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6E" w:rsidRP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  <w:r w:rsidRPr="00C30453">
        <w:rPr>
          <w:szCs w:val="28"/>
          <w:shd w:val="clear" w:color="auto" w:fill="FFFFFF"/>
        </w:rPr>
        <w:t xml:space="preserve">(на основании имеющейся </w:t>
      </w:r>
      <w:proofErr w:type="spellStart"/>
      <w:r w:rsidRPr="00C30453">
        <w:rPr>
          <w:szCs w:val="28"/>
          <w:shd w:val="clear" w:color="auto" w:fill="FFFFFF"/>
        </w:rPr>
        <w:t>страновой</w:t>
      </w:r>
      <w:proofErr w:type="spellEnd"/>
      <w:r w:rsidRPr="00C30453">
        <w:rPr>
          <w:szCs w:val="28"/>
          <w:shd w:val="clear" w:color="auto" w:fill="FFFFFF"/>
        </w:rPr>
        <w:t xml:space="preserve"> информации</w:t>
      </w:r>
      <w:r>
        <w:rPr>
          <w:szCs w:val="28"/>
          <w:shd w:val="clear" w:color="auto" w:fill="FFFFFF"/>
        </w:rPr>
        <w:t>, реализуемые и планируемые к реализации проекты)</w:t>
      </w:r>
    </w:p>
    <w:p w:rsidR="003A276E" w:rsidRDefault="003A276E" w:rsidP="003A276E">
      <w:pPr>
        <w:ind w:firstLine="708"/>
        <w:rPr>
          <w:i/>
          <w:szCs w:val="28"/>
          <w:shd w:val="clear" w:color="auto" w:fill="FFFFFF"/>
        </w:rPr>
      </w:pPr>
      <w:r w:rsidRPr="00C30453">
        <w:rPr>
          <w:i/>
          <w:szCs w:val="28"/>
          <w:shd w:val="clear" w:color="auto" w:fill="FFFFFF"/>
        </w:rPr>
        <w:t xml:space="preserve">В данном разделе указываются крупные знаковые направления и проекты взаимодействия, в том числе реализованные ранее (завершенные) и находящиеся </w:t>
      </w:r>
      <w:r w:rsidRPr="00C30453">
        <w:rPr>
          <w:i/>
          <w:szCs w:val="28"/>
          <w:shd w:val="clear" w:color="auto" w:fill="FFFFFF"/>
        </w:rPr>
        <w:br/>
        <w:t xml:space="preserve">в стадии реализации в различных сферах: экономическое и инвестиционное </w:t>
      </w:r>
      <w:r w:rsidRPr="00C30453">
        <w:rPr>
          <w:i/>
          <w:szCs w:val="28"/>
          <w:shd w:val="clear" w:color="auto" w:fill="FFFFFF"/>
        </w:rPr>
        <w:br/>
        <w:t xml:space="preserve">(в </w:t>
      </w:r>
      <w:proofErr w:type="spellStart"/>
      <w:r w:rsidRPr="00C30453">
        <w:rPr>
          <w:i/>
          <w:szCs w:val="28"/>
          <w:shd w:val="clear" w:color="auto" w:fill="FFFFFF"/>
        </w:rPr>
        <w:t>т.ч</w:t>
      </w:r>
      <w:proofErr w:type="spellEnd"/>
      <w:r w:rsidRPr="00C30453">
        <w:rPr>
          <w:i/>
          <w:szCs w:val="28"/>
          <w:shd w:val="clear" w:color="auto" w:fill="FFFFFF"/>
        </w:rPr>
        <w:t xml:space="preserve">. совместные предприятия, филиалы компаний, действующие на территории Санкт-Петербурга, и пр.); научное, техническое, культурное, природоохранное </w:t>
      </w:r>
      <w:r w:rsidRPr="00C30453">
        <w:rPr>
          <w:i/>
          <w:szCs w:val="28"/>
          <w:shd w:val="clear" w:color="auto" w:fill="FFFFFF"/>
        </w:rPr>
        <w:br/>
        <w:t>и прочие виды сотрудничества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0449C1" w:rsidRPr="000449C1" w:rsidRDefault="000449C1" w:rsidP="000449C1">
      <w:pPr>
        <w:ind w:firstLine="720"/>
        <w:rPr>
          <w:b/>
        </w:rPr>
      </w:pPr>
      <w:r w:rsidRPr="000449C1">
        <w:rPr>
          <w:b/>
        </w:rPr>
        <w:t>Перспективные</w:t>
      </w:r>
      <w:r w:rsidRPr="000449C1">
        <w:rPr>
          <w:b/>
        </w:rPr>
        <w:t xml:space="preserve"> направления сотрудничества:</w:t>
      </w:r>
    </w:p>
    <w:p w:rsidR="000449C1" w:rsidRPr="000449C1" w:rsidRDefault="000449C1" w:rsidP="000449C1">
      <w:pPr>
        <w:ind w:firstLine="720"/>
        <w:rPr>
          <w:b/>
        </w:rPr>
      </w:pPr>
    </w:p>
    <w:p w:rsidR="000449C1" w:rsidRPr="000449C1" w:rsidRDefault="000449C1" w:rsidP="000449C1">
      <w:pPr>
        <w:numPr>
          <w:ilvl w:val="0"/>
          <w:numId w:val="2"/>
        </w:numPr>
        <w:ind w:left="0" w:firstLine="720"/>
        <w:rPr>
          <w:szCs w:val="28"/>
        </w:rPr>
      </w:pPr>
      <w:r w:rsidRPr="000449C1">
        <w:rPr>
          <w:szCs w:val="28"/>
        </w:rPr>
        <w:t xml:space="preserve">Подписание соглашения о сотрудничестве между                         Санкт-Петербургом и САР Гонконг </w:t>
      </w:r>
      <w:r w:rsidRPr="000449C1">
        <w:rPr>
          <w:i/>
          <w:szCs w:val="28"/>
        </w:rPr>
        <w:t>(в стадии рассмотрения гонконгской стороной)</w:t>
      </w:r>
      <w:r w:rsidRPr="000449C1">
        <w:rPr>
          <w:szCs w:val="28"/>
        </w:rPr>
        <w:t>.</w:t>
      </w:r>
    </w:p>
    <w:p w:rsidR="000449C1" w:rsidRPr="000449C1" w:rsidRDefault="000449C1" w:rsidP="000449C1">
      <w:pPr>
        <w:numPr>
          <w:ilvl w:val="0"/>
          <w:numId w:val="2"/>
        </w:numPr>
        <w:ind w:left="0" w:firstLine="720"/>
        <w:rPr>
          <w:szCs w:val="28"/>
        </w:rPr>
      </w:pPr>
      <w:r w:rsidRPr="000449C1">
        <w:rPr>
          <w:szCs w:val="28"/>
        </w:rPr>
        <w:t xml:space="preserve">Открытие представительства САР Гонконг в Петербурге (предположительно, на Невском проспекте; </w:t>
      </w:r>
      <w:r w:rsidRPr="000449C1">
        <w:rPr>
          <w:i/>
          <w:szCs w:val="28"/>
        </w:rPr>
        <w:t>в стадии рассмотрения гонконгской стороной</w:t>
      </w:r>
      <w:r w:rsidRPr="000449C1">
        <w:rPr>
          <w:szCs w:val="28"/>
        </w:rPr>
        <w:t>).</w:t>
      </w:r>
    </w:p>
    <w:p w:rsidR="000449C1" w:rsidRPr="000449C1" w:rsidRDefault="000449C1" w:rsidP="000449C1">
      <w:pPr>
        <w:numPr>
          <w:ilvl w:val="0"/>
          <w:numId w:val="2"/>
        </w:numPr>
        <w:ind w:left="0" w:firstLine="720"/>
        <w:rPr>
          <w:szCs w:val="28"/>
        </w:rPr>
      </w:pPr>
      <w:r w:rsidRPr="000449C1">
        <w:rPr>
          <w:szCs w:val="28"/>
        </w:rPr>
        <w:t xml:space="preserve">Проведение в Санкт-Петербурге бизнес-форума с участием официальных и деловых кругов двух городов Гонконг </w:t>
      </w:r>
      <w:r w:rsidRPr="000449C1">
        <w:rPr>
          <w:i/>
          <w:szCs w:val="28"/>
        </w:rPr>
        <w:t>(в стадии рассмотрения гонконгской стороной)</w:t>
      </w:r>
      <w:r w:rsidRPr="000449C1">
        <w:rPr>
          <w:szCs w:val="28"/>
        </w:rPr>
        <w:t>.</w:t>
      </w:r>
    </w:p>
    <w:p w:rsidR="000449C1" w:rsidRPr="000449C1" w:rsidRDefault="000449C1" w:rsidP="000449C1">
      <w:pPr>
        <w:numPr>
          <w:ilvl w:val="0"/>
          <w:numId w:val="2"/>
        </w:numPr>
        <w:ind w:left="0" w:firstLine="720"/>
        <w:rPr>
          <w:szCs w:val="28"/>
        </w:rPr>
      </w:pPr>
      <w:r w:rsidRPr="000449C1">
        <w:rPr>
          <w:szCs w:val="28"/>
        </w:rPr>
        <w:t>Привлечение гонконгских компаний к реализации инвестиционных проектов в Санкт-Петербурге.</w:t>
      </w:r>
    </w:p>
    <w:p w:rsidR="000449C1" w:rsidRPr="000449C1" w:rsidRDefault="000449C1" w:rsidP="000449C1">
      <w:pPr>
        <w:pStyle w:val="2"/>
        <w:numPr>
          <w:ilvl w:val="0"/>
          <w:numId w:val="2"/>
        </w:numPr>
        <w:ind w:left="0" w:firstLine="720"/>
        <w:rPr>
          <w:rFonts w:ascii="Times New Roman" w:hAnsi="Times New Roman"/>
          <w:szCs w:val="28"/>
        </w:rPr>
      </w:pPr>
      <w:r w:rsidRPr="000449C1">
        <w:rPr>
          <w:rFonts w:ascii="Times New Roman" w:hAnsi="Times New Roman"/>
          <w:szCs w:val="28"/>
        </w:rPr>
        <w:t xml:space="preserve">Изучение гонконгского опыта в части, касающейся взаимодействия государственных структур и бизнеса при посреднической поддержке консалтинговых агентств.   </w:t>
      </w:r>
    </w:p>
    <w:p w:rsidR="003A276E" w:rsidRPr="000449C1" w:rsidRDefault="000449C1" w:rsidP="000449C1">
      <w:pPr>
        <w:pStyle w:val="2"/>
        <w:numPr>
          <w:ilvl w:val="0"/>
          <w:numId w:val="2"/>
        </w:numPr>
        <w:ind w:left="0" w:firstLine="720"/>
        <w:rPr>
          <w:rFonts w:ascii="Times New Roman" w:hAnsi="Times New Roman"/>
          <w:szCs w:val="28"/>
        </w:rPr>
      </w:pPr>
      <w:r w:rsidRPr="000449C1">
        <w:rPr>
          <w:rFonts w:ascii="Times New Roman" w:hAnsi="Times New Roman"/>
          <w:szCs w:val="28"/>
        </w:rPr>
        <w:t>Организация визита рабочей группы Правительства                     Санкт-Петербурга в САР Гонконг весной 2015 года для обсуждения обозначенных выше вопросов.</w:t>
      </w:r>
    </w:p>
    <w:p w:rsidR="00F5401F" w:rsidRDefault="00F5401F"/>
    <w:p w:rsid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>Основные события.</w:t>
      </w:r>
    </w:p>
    <w:p w:rsidR="003A276E" w:rsidRDefault="003A276E" w:rsidP="003A276E">
      <w:pPr>
        <w:ind w:firstLine="708"/>
        <w:rPr>
          <w:i/>
        </w:rPr>
      </w:pPr>
      <w:r w:rsidRPr="00C30453">
        <w:rPr>
          <w:i/>
        </w:rPr>
        <w:t xml:space="preserve">В данном разделе в хронологическом порядке указываются основные мероприятия в период 2011-2016 гг. (в том числе с участием Губернатора Санкт-Петербурга), а также иные значимые для взаимодействия события </w:t>
      </w:r>
      <w:r w:rsidRPr="00C30453">
        <w:rPr>
          <w:i/>
        </w:rPr>
        <w:br/>
        <w:t xml:space="preserve">(в </w:t>
      </w:r>
      <w:proofErr w:type="spellStart"/>
      <w:r w:rsidRPr="00C30453">
        <w:rPr>
          <w:i/>
        </w:rPr>
        <w:t>т.ч</w:t>
      </w:r>
      <w:proofErr w:type="spellEnd"/>
      <w:r w:rsidRPr="00C30453">
        <w:rPr>
          <w:i/>
        </w:rPr>
        <w:t xml:space="preserve">. подписания двусторонних документов, участие руководителей в совместных международных мероприятиях, официальные визиты высших должностных лиц </w:t>
      </w:r>
      <w:r w:rsidRPr="00C30453">
        <w:rPr>
          <w:i/>
        </w:rPr>
        <w:br/>
        <w:t>и пр.).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0449C1" w:rsidRPr="000449C1" w:rsidRDefault="000449C1" w:rsidP="000449C1">
      <w:pPr>
        <w:ind w:firstLine="720"/>
        <w:rPr>
          <w:szCs w:val="28"/>
        </w:rPr>
      </w:pPr>
      <w:r w:rsidRPr="000449C1">
        <w:rPr>
          <w:szCs w:val="28"/>
        </w:rPr>
        <w:t>Ежегодно в Санкт-Петербурге при поддержке Торгово-экономического представительства Правительства САР Гонконг в Лондоне, Совета по развитию торговли Гонконга, Ассоциации делового сотрудничества «Россия – Гонконг» и Комитета по внешним связям Санкт-Петербурга проводится семинар «Гонконг – аспекты и возможности».</w:t>
      </w:r>
    </w:p>
    <w:p w:rsidR="000449C1" w:rsidRPr="000449C1" w:rsidRDefault="000449C1" w:rsidP="000449C1">
      <w:pPr>
        <w:rPr>
          <w:szCs w:val="28"/>
        </w:rPr>
      </w:pPr>
      <w:r w:rsidRPr="000449C1">
        <w:rPr>
          <w:szCs w:val="28"/>
        </w:rPr>
        <w:t xml:space="preserve">2 марта 2015 года состоялась встреча первого заместитель председателя Комитета по внешним связям Санкт-Петербурга </w:t>
      </w:r>
      <w:proofErr w:type="spellStart"/>
      <w:r w:rsidRPr="000449C1">
        <w:rPr>
          <w:szCs w:val="28"/>
        </w:rPr>
        <w:t>И.О.Лонского</w:t>
      </w:r>
      <w:proofErr w:type="spellEnd"/>
      <w:r w:rsidRPr="000449C1">
        <w:rPr>
          <w:szCs w:val="28"/>
        </w:rPr>
        <w:t xml:space="preserve"> с генеральным директором торгово-экономического представительства САР Гонконг в Лондоне Эрикой </w:t>
      </w:r>
      <w:proofErr w:type="spellStart"/>
      <w:r w:rsidRPr="000449C1">
        <w:rPr>
          <w:szCs w:val="28"/>
        </w:rPr>
        <w:t>Нг</w:t>
      </w:r>
      <w:proofErr w:type="spellEnd"/>
      <w:r w:rsidRPr="000449C1">
        <w:rPr>
          <w:szCs w:val="28"/>
        </w:rPr>
        <w:t>.</w:t>
      </w:r>
    </w:p>
    <w:p w:rsidR="000449C1" w:rsidRPr="000449C1" w:rsidRDefault="000449C1" w:rsidP="000449C1">
      <w:pPr>
        <w:rPr>
          <w:szCs w:val="28"/>
        </w:rPr>
      </w:pPr>
      <w:r w:rsidRPr="000449C1">
        <w:rPr>
          <w:szCs w:val="28"/>
        </w:rPr>
        <w:t xml:space="preserve">В марте 2014 года в рамках визита вице-губернатора                             Санкт-Петербурга О.А.Маркова в Гонконг состоялись встречи с постоянным секретарем по финансовым услугам и казначейству правительства Гонконга Кейси Чаном, постоянным секретарем по торговле и экономическому развитию правительства Гонконга Эндрю </w:t>
      </w:r>
      <w:proofErr w:type="spellStart"/>
      <w:r w:rsidRPr="000449C1">
        <w:rPr>
          <w:szCs w:val="28"/>
        </w:rPr>
        <w:t>Вонгом</w:t>
      </w:r>
      <w:proofErr w:type="spellEnd"/>
      <w:r w:rsidRPr="000449C1">
        <w:rPr>
          <w:szCs w:val="28"/>
        </w:rPr>
        <w:t xml:space="preserve">, постоянным секретарем по транспорту и жилищному строительству правительства Гонконга Джозефом Лаем, помощником исполнительного директора Совета по развитию торговли Гонконга </w:t>
      </w:r>
      <w:proofErr w:type="spellStart"/>
      <w:r w:rsidRPr="000449C1">
        <w:rPr>
          <w:szCs w:val="28"/>
        </w:rPr>
        <w:t>Раймондом</w:t>
      </w:r>
      <w:proofErr w:type="spellEnd"/>
      <w:r w:rsidRPr="000449C1">
        <w:rPr>
          <w:szCs w:val="28"/>
        </w:rPr>
        <w:t xml:space="preserve"> </w:t>
      </w:r>
      <w:proofErr w:type="spellStart"/>
      <w:r w:rsidRPr="000449C1">
        <w:rPr>
          <w:szCs w:val="28"/>
        </w:rPr>
        <w:t>Ипом</w:t>
      </w:r>
      <w:proofErr w:type="spellEnd"/>
      <w:r w:rsidRPr="000449C1">
        <w:rPr>
          <w:szCs w:val="28"/>
        </w:rPr>
        <w:t>, вице-президентом компании «</w:t>
      </w:r>
      <w:proofErr w:type="spellStart"/>
      <w:r w:rsidRPr="000449C1">
        <w:rPr>
          <w:szCs w:val="28"/>
        </w:rPr>
        <w:t>Хуавэй</w:t>
      </w:r>
      <w:proofErr w:type="spellEnd"/>
      <w:r w:rsidRPr="000449C1">
        <w:rPr>
          <w:szCs w:val="28"/>
        </w:rPr>
        <w:t xml:space="preserve">» Эмми Линь, председателем совета директоров Шанхайской индустриальной инвестиционной компании Ван </w:t>
      </w:r>
      <w:proofErr w:type="spellStart"/>
      <w:r w:rsidRPr="000449C1">
        <w:rPr>
          <w:szCs w:val="28"/>
        </w:rPr>
        <w:t>Вэем</w:t>
      </w:r>
      <w:proofErr w:type="spellEnd"/>
      <w:r w:rsidRPr="000449C1">
        <w:rPr>
          <w:szCs w:val="28"/>
        </w:rPr>
        <w:t>.</w:t>
      </w:r>
    </w:p>
    <w:p w:rsidR="000449C1" w:rsidRPr="000449C1" w:rsidRDefault="000449C1" w:rsidP="003A276E">
      <w:pPr>
        <w:rPr>
          <w:szCs w:val="28"/>
        </w:rPr>
      </w:pPr>
      <w:r w:rsidRPr="000449C1">
        <w:rPr>
          <w:szCs w:val="28"/>
        </w:rPr>
        <w:t xml:space="preserve">14 февраля состоялась беседа вице-губернатора Санкт-Петербурга О.А.Маркова с главой торгово-экономического представительства САР Гонконг Эрикой </w:t>
      </w:r>
      <w:proofErr w:type="spellStart"/>
      <w:r w:rsidRPr="000449C1">
        <w:rPr>
          <w:szCs w:val="28"/>
        </w:rPr>
        <w:t>Нг</w:t>
      </w:r>
      <w:proofErr w:type="spellEnd"/>
      <w:r w:rsidRPr="000449C1">
        <w:rPr>
          <w:szCs w:val="28"/>
        </w:rPr>
        <w:t>.</w:t>
      </w:r>
    </w:p>
    <w:p w:rsidR="003A276E" w:rsidRPr="000449C1" w:rsidRDefault="000449C1" w:rsidP="000449C1">
      <w:pPr>
        <w:rPr>
          <w:szCs w:val="28"/>
        </w:rPr>
      </w:pPr>
      <w:r w:rsidRPr="000449C1">
        <w:rPr>
          <w:szCs w:val="28"/>
        </w:rPr>
        <w:t xml:space="preserve">14-16 января 2014 года в рамках визита Губернатора                         Санкт-Петербурга Г.С.Полтавченко в Гонконг (в рамках визита в Южный Китай) состоялись встречи </w:t>
      </w:r>
      <w:proofErr w:type="gramStart"/>
      <w:r w:rsidRPr="000449C1">
        <w:rPr>
          <w:szCs w:val="28"/>
        </w:rPr>
        <w:t>с  министром</w:t>
      </w:r>
      <w:proofErr w:type="gramEnd"/>
      <w:r w:rsidRPr="000449C1">
        <w:rPr>
          <w:szCs w:val="28"/>
        </w:rPr>
        <w:t xml:space="preserve"> финансов Гонконга Джоном </w:t>
      </w:r>
      <w:proofErr w:type="spellStart"/>
      <w:r w:rsidRPr="000449C1">
        <w:rPr>
          <w:szCs w:val="28"/>
        </w:rPr>
        <w:t>Цангом</w:t>
      </w:r>
      <w:proofErr w:type="spellEnd"/>
      <w:r w:rsidRPr="000449C1">
        <w:rPr>
          <w:szCs w:val="28"/>
        </w:rPr>
        <w:t xml:space="preserve"> и руководством Шанхайской индустриальной инвестиционной компании</w:t>
      </w:r>
      <w:r w:rsidRPr="000449C1">
        <w:rPr>
          <w:szCs w:val="28"/>
        </w:rPr>
        <w:t>.</w:t>
      </w:r>
    </w:p>
    <w:p w:rsidR="003A276E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C30453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0449C1" w:rsidRDefault="000449C1" w:rsidP="000449C1">
      <w:pPr>
        <w:ind w:firstLine="0"/>
      </w:pPr>
      <w:bookmarkStart w:id="0" w:name="_GoBack"/>
      <w:bookmarkEnd w:id="0"/>
    </w:p>
    <w:p w:rsidR="000449C1" w:rsidRDefault="000449C1" w:rsidP="000449C1">
      <w:r>
        <w:t>Главный специалист Отдела стран Азии, Африки и Латинской Америки Управления международного сотрудничества Комитета по внешним связям Санкт-Петербурга Калугин Сергей Васильевич</w:t>
      </w:r>
    </w:p>
    <w:p w:rsidR="000449C1" w:rsidRDefault="000449C1" w:rsidP="000449C1"/>
    <w:p w:rsidR="000449C1" w:rsidRDefault="000449C1" w:rsidP="000449C1">
      <w:r>
        <w:t>Главный специалист Отдела стран Азии, Африки и Латинской Америки Управления международного сотрудничества Комитета по внешним связям Санкт-Петербурга Пальгунов Андрей Львович</w:t>
      </w:r>
    </w:p>
    <w:p w:rsidR="003A276E" w:rsidRDefault="003A276E"/>
    <w:p w:rsidR="003A276E" w:rsidRDefault="003A276E"/>
    <w:sectPr w:rsidR="003A276E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6A599C"/>
    <w:multiLevelType w:val="hybridMultilevel"/>
    <w:tmpl w:val="ED020D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449C1"/>
    <w:rsid w:val="000961DE"/>
    <w:rsid w:val="003A276E"/>
    <w:rsid w:val="00467367"/>
    <w:rsid w:val="00F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2FC5-E464-42F4-A618-94AB91C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2">
    <w:name w:val="Body Text Indent 2"/>
    <w:basedOn w:val="a"/>
    <w:link w:val="20"/>
    <w:rsid w:val="000449C1"/>
    <w:pPr>
      <w:ind w:firstLine="700"/>
    </w:pPr>
    <w:rPr>
      <w:rFonts w:ascii="Arial" w:eastAsia="Times New Roman" w:hAnsi="Arial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49C1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Пальгунов</cp:lastModifiedBy>
  <cp:revision>4</cp:revision>
  <dcterms:created xsi:type="dcterms:W3CDTF">2016-02-17T13:52:00Z</dcterms:created>
  <dcterms:modified xsi:type="dcterms:W3CDTF">2016-02-29T13:36:00Z</dcterms:modified>
</cp:coreProperties>
</file>