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1" w:rsidRPr="00FF5704" w:rsidRDefault="004770D1" w:rsidP="009106B5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9106B5">
        <w:rPr>
          <w:b/>
          <w:bCs/>
          <w:color w:val="000000"/>
          <w:shd w:val="clear" w:color="auto" w:fill="FFFFFF"/>
        </w:rPr>
        <w:t xml:space="preserve">Перспективные направления сотрудничества </w:t>
      </w:r>
    </w:p>
    <w:p w:rsidR="004770D1" w:rsidRPr="009106B5" w:rsidRDefault="004770D1" w:rsidP="00FF5704">
      <w:pPr>
        <w:pStyle w:val="BodyText2"/>
        <w:numPr>
          <w:ilvl w:val="0"/>
          <w:numId w:val="13"/>
        </w:numPr>
        <w:rPr>
          <w:rFonts w:ascii="Times New Roman" w:hAnsi="Times New Roman" w:cs="Times New Roman"/>
          <w:noProof/>
          <w:color w:val="000000"/>
        </w:rPr>
      </w:pPr>
      <w:r w:rsidRPr="009106B5">
        <w:rPr>
          <w:rFonts w:ascii="Times New Roman" w:hAnsi="Times New Roman" w:cs="Times New Roman"/>
          <w:noProof/>
          <w:color w:val="000000"/>
        </w:rPr>
        <w:t xml:space="preserve">повышение квалификации учителей (в т.ч. логопедов) русскоязычных учебных заведений стран Балтии на базе петербургских ВУЗов; </w:t>
      </w:r>
    </w:p>
    <w:p w:rsidR="004770D1" w:rsidRPr="009106B5" w:rsidRDefault="004770D1" w:rsidP="00FF5704">
      <w:pPr>
        <w:numPr>
          <w:ilvl w:val="0"/>
          <w:numId w:val="13"/>
        </w:numPr>
        <w:rPr>
          <w:noProof/>
          <w:color w:val="000000"/>
        </w:rPr>
      </w:pPr>
      <w:r w:rsidRPr="009106B5">
        <w:rPr>
          <w:noProof/>
          <w:color w:val="000000"/>
        </w:rPr>
        <w:t>обеспечение стипендий студентов из числа представителей русскоязычного населения;</w:t>
      </w:r>
    </w:p>
    <w:p w:rsidR="004770D1" w:rsidRPr="009106B5" w:rsidRDefault="004770D1" w:rsidP="00FF5704">
      <w:pPr>
        <w:numPr>
          <w:ilvl w:val="0"/>
          <w:numId w:val="13"/>
        </w:numPr>
        <w:rPr>
          <w:noProof/>
          <w:color w:val="000000"/>
        </w:rPr>
      </w:pPr>
      <w:r w:rsidRPr="009106B5">
        <w:rPr>
          <w:noProof/>
          <w:color w:val="000000"/>
        </w:rPr>
        <w:t xml:space="preserve">совместная поддержка функционирования Центра Русской Культуры </w:t>
      </w:r>
      <w:r>
        <w:rPr>
          <w:noProof/>
          <w:color w:val="000000"/>
        </w:rPr>
        <w:br/>
      </w:r>
      <w:r w:rsidRPr="009106B5">
        <w:rPr>
          <w:noProof/>
          <w:color w:val="000000"/>
        </w:rPr>
        <w:t>в Таллине;</w:t>
      </w:r>
    </w:p>
    <w:p w:rsidR="004770D1" w:rsidRPr="009106B5" w:rsidRDefault="004770D1" w:rsidP="00FF5704">
      <w:pPr>
        <w:numPr>
          <w:ilvl w:val="0"/>
          <w:numId w:val="13"/>
        </w:numPr>
        <w:rPr>
          <w:noProof/>
          <w:color w:val="000000"/>
        </w:rPr>
      </w:pPr>
      <w:r w:rsidRPr="009106B5">
        <w:rPr>
          <w:noProof/>
          <w:color w:val="000000"/>
        </w:rPr>
        <w:t xml:space="preserve">продолжение работы по проведению культурных мероприятий с участием жителей блокадного Ленинграда и ветеранов Великой Отечественной Войны, проживающих в странах Балтии и финансированию поездок </w:t>
      </w:r>
      <w:r>
        <w:rPr>
          <w:noProof/>
          <w:color w:val="000000"/>
        </w:rPr>
        <w:br/>
      </w:r>
      <w:r w:rsidRPr="009106B5">
        <w:rPr>
          <w:noProof/>
          <w:color w:val="000000"/>
        </w:rPr>
        <w:t>в Санкт-Петербург детей из стран Балтии – победителей конкурса на лучшее знание России;</w:t>
      </w:r>
    </w:p>
    <w:p w:rsidR="004770D1" w:rsidRPr="009106B5" w:rsidRDefault="004770D1" w:rsidP="00FF5704">
      <w:pPr>
        <w:numPr>
          <w:ilvl w:val="0"/>
          <w:numId w:val="13"/>
        </w:numPr>
        <w:rPr>
          <w:noProof/>
          <w:color w:val="000000"/>
        </w:rPr>
      </w:pPr>
      <w:r w:rsidRPr="009106B5">
        <w:rPr>
          <w:noProof/>
          <w:color w:val="000000"/>
        </w:rPr>
        <w:t>обмен группами учащихся Санкт-Петербурга и Таллина;</w:t>
      </w:r>
    </w:p>
    <w:p w:rsidR="004770D1" w:rsidRPr="009106B5" w:rsidRDefault="004770D1" w:rsidP="00FF5704">
      <w:pPr>
        <w:numPr>
          <w:ilvl w:val="0"/>
          <w:numId w:val="13"/>
        </w:numPr>
        <w:rPr>
          <w:noProof/>
        </w:rPr>
      </w:pPr>
      <w:r w:rsidRPr="009106B5">
        <w:rPr>
          <w:noProof/>
        </w:rPr>
        <w:t>совместные экологические акции;</w:t>
      </w:r>
    </w:p>
    <w:p w:rsidR="004770D1" w:rsidRPr="009106B5" w:rsidRDefault="004770D1" w:rsidP="00FF5704">
      <w:pPr>
        <w:numPr>
          <w:ilvl w:val="0"/>
          <w:numId w:val="13"/>
        </w:numPr>
        <w:rPr>
          <w:noProof/>
        </w:rPr>
      </w:pPr>
      <w:r w:rsidRPr="009106B5">
        <w:rPr>
          <w:noProof/>
        </w:rPr>
        <w:t xml:space="preserve">участие в программе приграничного сотрудничества Россия – ЕС </w:t>
      </w:r>
      <w:r>
        <w:rPr>
          <w:noProof/>
        </w:rPr>
        <w:br/>
      </w:r>
      <w:r w:rsidRPr="009106B5">
        <w:rPr>
          <w:noProof/>
        </w:rPr>
        <w:t>«Эстония – Россия».</w:t>
      </w:r>
    </w:p>
    <w:p w:rsidR="004770D1" w:rsidRPr="009106B5" w:rsidRDefault="004770D1" w:rsidP="009106B5">
      <w:pPr>
        <w:ind w:firstLine="0"/>
        <w:rPr>
          <w:b/>
          <w:bCs/>
          <w:color w:val="000000"/>
          <w:shd w:val="clear" w:color="auto" w:fill="FFFFFF"/>
        </w:rPr>
      </w:pPr>
    </w:p>
    <w:p w:rsidR="004770D1" w:rsidRPr="009106B5" w:rsidRDefault="004770D1" w:rsidP="009106B5">
      <w:pPr>
        <w:pStyle w:val="22"/>
        <w:tabs>
          <w:tab w:val="clear" w:pos="360"/>
          <w:tab w:val="left" w:pos="708"/>
        </w:tabs>
        <w:ind w:left="0" w:firstLine="720"/>
        <w:rPr>
          <w:rFonts w:ascii="Times New Roman" w:hAnsi="Times New Roman" w:cs="Times New Roman"/>
          <w:noProof/>
          <w:color w:val="000000"/>
        </w:rPr>
      </w:pPr>
      <w:r w:rsidRPr="009106B5">
        <w:rPr>
          <w:rFonts w:ascii="Times New Roman" w:hAnsi="Times New Roman" w:cs="Times New Roman"/>
          <w:b/>
          <w:bCs/>
          <w:noProof/>
          <w:color w:val="000000"/>
        </w:rPr>
        <w:t>Сотрудничество с городом-партнером Таллином</w:t>
      </w:r>
    </w:p>
    <w:p w:rsidR="004770D1" w:rsidRPr="009106B5" w:rsidRDefault="004770D1" w:rsidP="009106B5">
      <w:pPr>
        <w:ind w:firstLine="720"/>
        <w:rPr>
          <w:rFonts w:eastAsia="MS Mincho"/>
          <w:color w:val="000000"/>
          <w:lang w:eastAsia="ja-JP"/>
        </w:rPr>
      </w:pPr>
      <w:r w:rsidRPr="009106B5">
        <w:rPr>
          <w:rFonts w:eastAsia="MS Mincho"/>
          <w:color w:val="000000"/>
          <w:lang w:eastAsia="ja-JP"/>
        </w:rPr>
        <w:t>15-16 мая 2011 года в Таллине состоялись «Петербургские встречи».</w:t>
      </w:r>
      <w:r>
        <w:rPr>
          <w:rFonts w:eastAsia="MS Mincho"/>
          <w:color w:val="000000"/>
          <w:lang w:eastAsia="ja-JP"/>
        </w:rPr>
        <w:t xml:space="preserve"> Делегацию Санкт-Петербурга</w:t>
      </w:r>
      <w:r w:rsidRPr="00F1601F">
        <w:rPr>
          <w:rFonts w:eastAsia="MS Mincho"/>
          <w:color w:val="000000"/>
          <w:lang w:eastAsia="ja-JP"/>
        </w:rPr>
        <w:t xml:space="preserve"> </w:t>
      </w:r>
      <w:r w:rsidRPr="009106B5">
        <w:rPr>
          <w:rFonts w:eastAsia="MS Mincho"/>
          <w:color w:val="000000"/>
          <w:lang w:eastAsia="ja-JP"/>
        </w:rPr>
        <w:t>возглавила Губернатор Санкт-Петербурга В.И.Матвиенко.</w:t>
      </w:r>
    </w:p>
    <w:p w:rsidR="004770D1" w:rsidRPr="009106B5" w:rsidRDefault="004770D1" w:rsidP="009106B5">
      <w:pPr>
        <w:pStyle w:val="Heading1"/>
        <w:spacing w:before="0"/>
        <w:ind w:firstLine="720"/>
        <w:rPr>
          <w:rFonts w:ascii="Times New Roman" w:hAnsi="Times New Roman" w:cs="Times New Roman"/>
          <w:b w:val="0"/>
          <w:bCs w:val="0"/>
          <w:color w:val="000000"/>
        </w:rPr>
      </w:pPr>
      <w:r w:rsidRPr="009106B5">
        <w:rPr>
          <w:rFonts w:ascii="Times New Roman" w:hAnsi="Times New Roman" w:cs="Times New Roman"/>
          <w:b w:val="0"/>
          <w:bCs w:val="0"/>
          <w:color w:val="000000"/>
        </w:rPr>
        <w:t xml:space="preserve">В рамках «Петербургских встреч в Таллине» </w:t>
      </w:r>
      <w:r>
        <w:rPr>
          <w:rFonts w:ascii="Times New Roman" w:hAnsi="Times New Roman" w:cs="Times New Roman"/>
          <w:b w:val="0"/>
          <w:bCs w:val="0"/>
          <w:color w:val="000000"/>
        </w:rPr>
        <w:t>было</w:t>
      </w:r>
      <w:r w:rsidRPr="009106B5">
        <w:rPr>
          <w:rFonts w:ascii="Times New Roman" w:hAnsi="Times New Roman" w:cs="Times New Roman"/>
          <w:b w:val="0"/>
          <w:bCs w:val="0"/>
          <w:color w:val="000000"/>
        </w:rPr>
        <w:t xml:space="preserve"> подписа</w:t>
      </w:r>
      <w:r>
        <w:rPr>
          <w:rFonts w:ascii="Times New Roman" w:hAnsi="Times New Roman" w:cs="Times New Roman"/>
          <w:b w:val="0"/>
          <w:bCs w:val="0"/>
          <w:color w:val="000000"/>
        </w:rPr>
        <w:t>но</w:t>
      </w:r>
      <w:r w:rsidRPr="009106B5">
        <w:rPr>
          <w:rFonts w:ascii="Times New Roman" w:hAnsi="Times New Roman" w:cs="Times New Roman"/>
          <w:b w:val="0"/>
          <w:bCs w:val="0"/>
          <w:color w:val="000000"/>
        </w:rPr>
        <w:t xml:space="preserve"> Соглашение между Правительством Санкт-Петербурга и Таллинским Городским Управлением </w:t>
      </w:r>
      <w:r>
        <w:rPr>
          <w:rFonts w:ascii="Times New Roman" w:hAnsi="Times New Roman" w:cs="Times New Roman"/>
          <w:b w:val="0"/>
          <w:bCs w:val="0"/>
          <w:color w:val="000000"/>
        </w:rPr>
        <w:br/>
      </w:r>
      <w:r w:rsidRPr="009106B5">
        <w:rPr>
          <w:rFonts w:ascii="Times New Roman" w:hAnsi="Times New Roman" w:cs="Times New Roman"/>
          <w:b w:val="0"/>
          <w:bCs w:val="0"/>
          <w:color w:val="000000"/>
        </w:rPr>
        <w:t xml:space="preserve">о сотрудничестве в торгово-экономической, научно-технической, культурной </w:t>
      </w:r>
      <w:r>
        <w:rPr>
          <w:rFonts w:ascii="Times New Roman" w:hAnsi="Times New Roman" w:cs="Times New Roman"/>
          <w:b w:val="0"/>
          <w:bCs w:val="0"/>
          <w:color w:val="000000"/>
        </w:rPr>
        <w:br/>
      </w:r>
      <w:r w:rsidRPr="009106B5">
        <w:rPr>
          <w:rFonts w:ascii="Times New Roman" w:hAnsi="Times New Roman" w:cs="Times New Roman"/>
          <w:b w:val="0"/>
          <w:bCs w:val="0"/>
          <w:color w:val="000000"/>
        </w:rPr>
        <w:t>и гуманитарной областях, а также Программ</w:t>
      </w:r>
      <w:r>
        <w:rPr>
          <w:rFonts w:ascii="Times New Roman" w:hAnsi="Times New Roman" w:cs="Times New Roman"/>
          <w:b w:val="0"/>
          <w:bCs w:val="0"/>
          <w:color w:val="000000"/>
        </w:rPr>
        <w:t>а</w:t>
      </w:r>
      <w:r w:rsidRPr="009106B5">
        <w:rPr>
          <w:rFonts w:ascii="Times New Roman" w:hAnsi="Times New Roman" w:cs="Times New Roman"/>
          <w:b w:val="0"/>
          <w:bCs w:val="0"/>
          <w:color w:val="000000"/>
        </w:rPr>
        <w:t xml:space="preserve"> торгово-экономического, научно-технического, культурного и гуманитарного сотрудничества между Правительством Санкт-Петербурга и Таллинским Городским Управлением  на 2011-2015 годы.</w:t>
      </w:r>
    </w:p>
    <w:p w:rsidR="004770D1" w:rsidRPr="009106B5" w:rsidRDefault="004770D1" w:rsidP="009106B5">
      <w:pPr>
        <w:rPr>
          <w:color w:val="000000"/>
        </w:rPr>
      </w:pPr>
      <w:r w:rsidRPr="009106B5">
        <w:rPr>
          <w:color w:val="000000"/>
        </w:rPr>
        <w:t xml:space="preserve">В ходе визита были подписаны соглашения между Центром русской культуры и Театром-фестивалем «Балтийский дом», а также между Центром русской культуры и Санкт-Петербургской академией последипломного педагогического образования. </w:t>
      </w:r>
    </w:p>
    <w:p w:rsidR="004770D1" w:rsidRPr="009106B5" w:rsidRDefault="004770D1" w:rsidP="009106B5">
      <w:pPr>
        <w:ind w:firstLine="708"/>
        <w:rPr>
          <w:color w:val="000000"/>
        </w:rPr>
      </w:pPr>
      <w:r w:rsidRPr="009106B5">
        <w:rPr>
          <w:color w:val="000000"/>
        </w:rPr>
        <w:t xml:space="preserve">27 - 30 сентября 2012 года в Санкт-Петербурге состоялись «Таллинские встречи». Делегацию Таллина возглавил мэр Эдгар Сависаар.  </w:t>
      </w:r>
    </w:p>
    <w:p w:rsidR="004770D1" w:rsidRPr="009106B5" w:rsidRDefault="004770D1" w:rsidP="009106B5">
      <w:pPr>
        <w:ind w:firstLine="720"/>
        <w:rPr>
          <w:rFonts w:eastAsia="MS Mincho"/>
          <w:color w:val="000000"/>
          <w:lang w:eastAsia="ja-JP"/>
        </w:rPr>
      </w:pPr>
      <w:r w:rsidRPr="00F1601F">
        <w:rPr>
          <w:rFonts w:eastAsia="MS Mincho"/>
          <w:color w:val="000000"/>
          <w:lang w:eastAsia="ja-JP"/>
        </w:rPr>
        <w:t>24</w:t>
      </w:r>
      <w:r>
        <w:rPr>
          <w:rFonts w:eastAsia="MS Mincho"/>
          <w:color w:val="000000"/>
          <w:lang w:eastAsia="ja-JP"/>
        </w:rPr>
        <w:t xml:space="preserve"> </w:t>
      </w:r>
      <w:r w:rsidRPr="00F1601F">
        <w:rPr>
          <w:rFonts w:eastAsia="MS Mincho"/>
          <w:color w:val="000000"/>
          <w:lang w:eastAsia="ja-JP"/>
        </w:rPr>
        <w:t>-</w:t>
      </w:r>
      <w:r>
        <w:rPr>
          <w:rFonts w:eastAsia="MS Mincho"/>
          <w:color w:val="000000"/>
          <w:lang w:eastAsia="ja-JP"/>
        </w:rPr>
        <w:t xml:space="preserve"> </w:t>
      </w:r>
      <w:r w:rsidRPr="00F1601F">
        <w:rPr>
          <w:rFonts w:eastAsia="MS Mincho"/>
          <w:color w:val="000000"/>
          <w:lang w:eastAsia="ja-JP"/>
        </w:rPr>
        <w:t xml:space="preserve">25 апреля 2013 года в Таллине прошли «Петербургские встречи».  </w:t>
      </w:r>
      <w:r>
        <w:rPr>
          <w:rFonts w:eastAsia="MS Mincho"/>
          <w:color w:val="000000"/>
          <w:lang w:eastAsia="ja-JP"/>
        </w:rPr>
        <w:t>Д</w:t>
      </w:r>
      <w:r w:rsidRPr="00F1601F">
        <w:rPr>
          <w:rFonts w:eastAsia="MS Mincho"/>
          <w:color w:val="000000"/>
          <w:lang w:eastAsia="ja-JP"/>
        </w:rPr>
        <w:t>елегацию Санкт-Петербурга возглавил Губернатор Санкт-Петербурга</w:t>
      </w:r>
      <w:r w:rsidRPr="009106B5">
        <w:rPr>
          <w:rFonts w:eastAsia="MS Mincho"/>
          <w:color w:val="000000"/>
          <w:lang w:eastAsia="ja-JP"/>
        </w:rPr>
        <w:t xml:space="preserve"> Г.С.Полтавченко.</w:t>
      </w:r>
    </w:p>
    <w:p w:rsidR="004770D1" w:rsidRPr="00F1601F" w:rsidRDefault="004770D1" w:rsidP="009106B5">
      <w:pPr>
        <w:ind w:firstLine="708"/>
      </w:pPr>
      <w:r w:rsidRPr="00F1601F">
        <w:t xml:space="preserve">25 - 27 сентября 2014 года в Санкт-Петербурге состоялись «Таллинские встречи». Делегацию Таллина возглавил мэр Эдгар Сависаар.  </w:t>
      </w:r>
    </w:p>
    <w:p w:rsidR="004770D1" w:rsidRPr="009106B5" w:rsidRDefault="004770D1" w:rsidP="009106B5">
      <w:pPr>
        <w:ind w:firstLine="708"/>
      </w:pPr>
      <w:r w:rsidRPr="00F1601F">
        <w:t>27 сентября состоялась беседа мэра Таллина Э.Сависаара</w:t>
      </w:r>
      <w:r w:rsidRPr="009106B5">
        <w:t xml:space="preserve"> с Губернатором Санкт-Петербурга Г. С. Полтавченко. Обсуждались вопросы сотрудничества </w:t>
      </w:r>
      <w:r>
        <w:br/>
      </w:r>
      <w:r w:rsidRPr="009106B5">
        <w:t xml:space="preserve">в различных сферах. Перед беседой Губернатор Санкт-Петербурга и мэр Таллина приняли участие в экологической акции «Чистый берег» в парке «Дубки» г.Сестрорецка </w:t>
      </w:r>
    </w:p>
    <w:p w:rsidR="004770D1" w:rsidRPr="009106B5" w:rsidRDefault="004770D1" w:rsidP="00807CB8">
      <w:pPr>
        <w:ind w:firstLine="720"/>
      </w:pPr>
      <w:r w:rsidRPr="009106B5">
        <w:t>26 сентября на Пискаревском мемориальном кладбище состоялась</w:t>
      </w:r>
      <w:r>
        <w:t xml:space="preserve"> </w:t>
      </w:r>
      <w:r w:rsidRPr="009106B5">
        <w:t>торжественная церемония открытия мемориальной плиты для увековечения памяти жителей Таллина, погибших при защите блокадного Ленинграда.</w:t>
      </w:r>
    </w:p>
    <w:p w:rsidR="004770D1" w:rsidRPr="00F1601F" w:rsidRDefault="004770D1" w:rsidP="00F1601F">
      <w:pPr>
        <w:ind w:firstLine="720"/>
      </w:pPr>
      <w:r w:rsidRPr="00F1601F">
        <w:rPr>
          <w:color w:val="000000"/>
        </w:rPr>
        <w:t xml:space="preserve">20 – 22 мая 2015 года </w:t>
      </w:r>
      <w:r w:rsidRPr="00F1601F">
        <w:rPr>
          <w:rFonts w:eastAsia="MS Mincho"/>
          <w:color w:val="000000"/>
          <w:lang w:eastAsia="ja-JP"/>
        </w:rPr>
        <w:t>в Таллине прошли «Петербургские встречи».</w:t>
      </w:r>
    </w:p>
    <w:p w:rsidR="004770D1" w:rsidRPr="009106B5" w:rsidRDefault="004770D1" w:rsidP="009106B5">
      <w:pPr>
        <w:ind w:firstLine="540"/>
        <w:rPr>
          <w:color w:val="000000"/>
        </w:rPr>
      </w:pPr>
      <w:r>
        <w:rPr>
          <w:color w:val="000000"/>
        </w:rPr>
        <w:t>Д</w:t>
      </w:r>
      <w:r w:rsidRPr="00F1601F">
        <w:rPr>
          <w:color w:val="000000"/>
        </w:rPr>
        <w:t>елегаци</w:t>
      </w:r>
      <w:r>
        <w:rPr>
          <w:color w:val="000000"/>
        </w:rPr>
        <w:t>ю</w:t>
      </w:r>
      <w:r w:rsidRPr="00F1601F">
        <w:rPr>
          <w:color w:val="000000"/>
        </w:rPr>
        <w:t xml:space="preserve"> Санкт-Петербурга во</w:t>
      </w:r>
      <w:r>
        <w:rPr>
          <w:color w:val="000000"/>
        </w:rPr>
        <w:t>зглавил</w:t>
      </w:r>
      <w:r w:rsidRPr="00F1601F">
        <w:rPr>
          <w:color w:val="000000"/>
        </w:rPr>
        <w:t xml:space="preserve"> </w:t>
      </w:r>
      <w:r w:rsidRPr="009106B5">
        <w:rPr>
          <w:color w:val="000000"/>
        </w:rPr>
        <w:t>председател</w:t>
      </w:r>
      <w:r>
        <w:rPr>
          <w:color w:val="000000"/>
        </w:rPr>
        <w:t>ь</w:t>
      </w:r>
      <w:r w:rsidRPr="009106B5">
        <w:rPr>
          <w:color w:val="000000"/>
        </w:rPr>
        <w:t xml:space="preserve"> Комитета по природопользованию, охране окружающей среды и обеспечению экологической безопасности В.Н.Матвеев. </w:t>
      </w:r>
    </w:p>
    <w:p w:rsidR="004770D1" w:rsidRPr="009106B5" w:rsidRDefault="004770D1" w:rsidP="009106B5">
      <w:pPr>
        <w:ind w:firstLine="0"/>
        <w:rPr>
          <w:color w:val="000000"/>
        </w:rPr>
      </w:pPr>
    </w:p>
    <w:p w:rsidR="004770D1" w:rsidRPr="009106B5" w:rsidRDefault="004770D1" w:rsidP="009106B5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9106B5">
        <w:rPr>
          <w:b/>
          <w:bCs/>
          <w:color w:val="000000"/>
          <w:shd w:val="clear" w:color="auto" w:fill="FFFFFF"/>
        </w:rPr>
        <w:t>Основные события.</w:t>
      </w:r>
    </w:p>
    <w:p w:rsidR="004770D1" w:rsidRDefault="004770D1" w:rsidP="00F1601F">
      <w:pPr>
        <w:ind w:firstLine="0"/>
        <w:rPr>
          <w:rStyle w:val="PageNumber"/>
          <w:color w:val="000000"/>
          <w:lang w:val="en-US"/>
        </w:rPr>
      </w:pPr>
    </w:p>
    <w:p w:rsidR="004770D1" w:rsidRPr="009106B5" w:rsidRDefault="004770D1" w:rsidP="005C0A1C">
      <w:pPr>
        <w:ind w:firstLine="708"/>
        <w:rPr>
          <w:noProof/>
          <w:color w:val="000000"/>
        </w:rPr>
      </w:pPr>
      <w:r w:rsidRPr="009106B5">
        <w:rPr>
          <w:color w:val="000000"/>
        </w:rPr>
        <w:t>20 февраля 2011 года – визит делегации Эстонской Республики во главе с Президентом Тоомасом Хендриком Ильвесом для участия в церемонии открытия после реставрации Эстонской евангелическо-лютеранской церкви Святого Иоанна.</w:t>
      </w:r>
    </w:p>
    <w:p w:rsidR="004770D1" w:rsidRPr="009106B5" w:rsidRDefault="004770D1" w:rsidP="005C0A1C">
      <w:pPr>
        <w:ind w:firstLine="708"/>
        <w:rPr>
          <w:noProof/>
          <w:color w:val="000000"/>
        </w:rPr>
      </w:pPr>
      <w:r w:rsidRPr="009106B5">
        <w:rPr>
          <w:color w:val="000000"/>
        </w:rPr>
        <w:t>15 мая 2011 года – визит Губернатора Санкт-Петербурга В.И.Матвиенко в Таллин для участия в «Петербургских встречах».</w:t>
      </w:r>
    </w:p>
    <w:p w:rsidR="004770D1" w:rsidRPr="009106B5" w:rsidRDefault="004770D1" w:rsidP="005C0A1C">
      <w:pPr>
        <w:ind w:firstLine="708"/>
        <w:rPr>
          <w:noProof/>
          <w:color w:val="000000"/>
        </w:rPr>
      </w:pPr>
      <w:r w:rsidRPr="009106B5">
        <w:rPr>
          <w:color w:val="000000"/>
        </w:rPr>
        <w:t xml:space="preserve">27 - 29 сентября 2012 года – визит </w:t>
      </w:r>
      <w:r w:rsidRPr="009106B5">
        <w:rPr>
          <w:noProof/>
          <w:color w:val="000000"/>
        </w:rPr>
        <w:t xml:space="preserve">мэра Таллина </w:t>
      </w:r>
      <w:r w:rsidRPr="009106B5">
        <w:rPr>
          <w:color w:val="000000"/>
        </w:rPr>
        <w:t>Э.Сависаара для участия в «Таллинских встречах».</w:t>
      </w:r>
    </w:p>
    <w:p w:rsidR="004770D1" w:rsidRPr="009106B5" w:rsidRDefault="004770D1" w:rsidP="005C0A1C">
      <w:pPr>
        <w:ind w:firstLine="708"/>
        <w:rPr>
          <w:noProof/>
          <w:color w:val="000000"/>
        </w:rPr>
      </w:pPr>
      <w:r w:rsidRPr="009106B5">
        <w:rPr>
          <w:color w:val="000000"/>
        </w:rPr>
        <w:t xml:space="preserve">24 - 25 апреля 2013 года – визит </w:t>
      </w:r>
      <w:r>
        <w:rPr>
          <w:color w:val="000000"/>
        </w:rPr>
        <w:t xml:space="preserve">Губернатора Санкт-Петербурга </w:t>
      </w:r>
      <w:r>
        <w:rPr>
          <w:color w:val="000000"/>
        </w:rPr>
        <w:br/>
        <w:t>Г</w:t>
      </w:r>
      <w:r w:rsidRPr="00F1601F">
        <w:rPr>
          <w:color w:val="000000"/>
        </w:rPr>
        <w:t>.</w:t>
      </w:r>
      <w:bookmarkStart w:id="0" w:name="_GoBack"/>
      <w:bookmarkEnd w:id="0"/>
      <w:r w:rsidRPr="009106B5">
        <w:rPr>
          <w:color w:val="000000"/>
        </w:rPr>
        <w:t>С. Полтавченко в Таллин для участия в «Петербургских встречах».</w:t>
      </w:r>
    </w:p>
    <w:p w:rsidR="004770D1" w:rsidRPr="009106B5" w:rsidRDefault="004770D1" w:rsidP="005C0A1C">
      <w:pPr>
        <w:ind w:firstLine="708"/>
        <w:rPr>
          <w:noProof/>
        </w:rPr>
      </w:pPr>
      <w:r w:rsidRPr="009106B5">
        <w:t xml:space="preserve">24 - 27 сентября 2014 года – визит </w:t>
      </w:r>
      <w:r w:rsidRPr="009106B5">
        <w:rPr>
          <w:noProof/>
        </w:rPr>
        <w:t xml:space="preserve">мэра Таллина </w:t>
      </w:r>
      <w:r w:rsidRPr="009106B5">
        <w:t>Э.Сависаара для участия в «Таллинских встречах».</w:t>
      </w:r>
    </w:p>
    <w:p w:rsidR="004770D1" w:rsidRPr="009106B5" w:rsidRDefault="004770D1" w:rsidP="009106B5">
      <w:pPr>
        <w:tabs>
          <w:tab w:val="left" w:pos="1260"/>
        </w:tabs>
        <w:rPr>
          <w:color w:val="000000"/>
        </w:rPr>
      </w:pPr>
    </w:p>
    <w:p w:rsidR="004770D1" w:rsidRPr="009106B5" w:rsidRDefault="004770D1" w:rsidP="009106B5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9106B5">
        <w:rPr>
          <w:b/>
          <w:bCs/>
          <w:color w:val="000000"/>
        </w:rPr>
        <w:t>Контактное лицо в Комитете по внешним связям Санкт-Петербурга:</w:t>
      </w:r>
    </w:p>
    <w:p w:rsidR="004770D1" w:rsidRPr="009106B5" w:rsidRDefault="004770D1" w:rsidP="009106B5">
      <w:pPr>
        <w:rPr>
          <w:color w:val="000000"/>
        </w:rPr>
      </w:pPr>
    </w:p>
    <w:p w:rsidR="004770D1" w:rsidRPr="009106B5" w:rsidRDefault="004770D1" w:rsidP="009106B5">
      <w:pPr>
        <w:rPr>
          <w:color w:val="000000"/>
        </w:rPr>
      </w:pPr>
      <w:r w:rsidRPr="009106B5">
        <w:rPr>
          <w:color w:val="000000"/>
        </w:rPr>
        <w:t>Главный специалист отдела стран Северной, Восточной Европы и Балтии Комитета по внешним связям Санкт-Петербурга – Лавров Игорь Леонидович:</w:t>
      </w:r>
    </w:p>
    <w:p w:rsidR="004770D1" w:rsidRPr="009106B5" w:rsidRDefault="004770D1" w:rsidP="009106B5">
      <w:pPr>
        <w:rPr>
          <w:color w:val="000000"/>
        </w:rPr>
      </w:pPr>
      <w:r w:rsidRPr="009106B5">
        <w:rPr>
          <w:color w:val="000000"/>
        </w:rPr>
        <w:t xml:space="preserve">тел.: +7 (812) 576-75-04, факс: +7 (812) 576 69 80, </w:t>
      </w:r>
      <w:r w:rsidRPr="009106B5">
        <w:rPr>
          <w:color w:val="000000"/>
          <w:shd w:val="clear" w:color="auto" w:fill="FFFFFF"/>
        </w:rPr>
        <w:t>lavrov@kvs.gov.spb.ru</w:t>
      </w:r>
      <w:r w:rsidRPr="009106B5">
        <w:rPr>
          <w:color w:val="000000"/>
        </w:rPr>
        <w:t>.</w:t>
      </w:r>
    </w:p>
    <w:sectPr w:rsidR="004770D1" w:rsidRPr="009106B5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21"/>
    <w:multiLevelType w:val="hybridMultilevel"/>
    <w:tmpl w:val="74789002"/>
    <w:lvl w:ilvl="0" w:tplc="D4262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DE9183B"/>
    <w:multiLevelType w:val="hybridMultilevel"/>
    <w:tmpl w:val="AF165C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0A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E31580C"/>
    <w:multiLevelType w:val="hybridMultilevel"/>
    <w:tmpl w:val="0756CB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5E5E3B"/>
    <w:multiLevelType w:val="hybridMultilevel"/>
    <w:tmpl w:val="07E42E1E"/>
    <w:lvl w:ilvl="0" w:tplc="885A5F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48CD3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1FF75CF"/>
    <w:multiLevelType w:val="multilevel"/>
    <w:tmpl w:val="BB7889EC"/>
    <w:lvl w:ilvl="0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282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596FDB"/>
    <w:multiLevelType w:val="hybridMultilevel"/>
    <w:tmpl w:val="0C5EE5B0"/>
    <w:lvl w:ilvl="0" w:tplc="B6BA9A0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1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9161079"/>
    <w:multiLevelType w:val="hybridMultilevel"/>
    <w:tmpl w:val="2D58DB64"/>
    <w:lvl w:ilvl="0" w:tplc="885A5F9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66501A"/>
    <w:multiLevelType w:val="hybridMultilevel"/>
    <w:tmpl w:val="639E0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961DE"/>
    <w:rsid w:val="00104A61"/>
    <w:rsid w:val="00163EA1"/>
    <w:rsid w:val="003A276E"/>
    <w:rsid w:val="003C62D2"/>
    <w:rsid w:val="00467367"/>
    <w:rsid w:val="004770D1"/>
    <w:rsid w:val="00571F70"/>
    <w:rsid w:val="005C0A1C"/>
    <w:rsid w:val="00606C54"/>
    <w:rsid w:val="007146A0"/>
    <w:rsid w:val="007C659D"/>
    <w:rsid w:val="00807CB8"/>
    <w:rsid w:val="00832035"/>
    <w:rsid w:val="008D31E1"/>
    <w:rsid w:val="008E36E6"/>
    <w:rsid w:val="009106B5"/>
    <w:rsid w:val="00AE55AA"/>
    <w:rsid w:val="00B43FFF"/>
    <w:rsid w:val="00CA117D"/>
    <w:rsid w:val="00D563FF"/>
    <w:rsid w:val="00DE7EC1"/>
    <w:rsid w:val="00F1601F"/>
    <w:rsid w:val="00F164F3"/>
    <w:rsid w:val="00F5401F"/>
    <w:rsid w:val="00F75C91"/>
    <w:rsid w:val="00F86746"/>
    <w:rsid w:val="00FB7BD6"/>
    <w:rsid w:val="00FF5704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6B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EC1"/>
    <w:pPr>
      <w:keepNext/>
      <w:widowControl w:val="0"/>
      <w:spacing w:line="320" w:lineRule="atLeast"/>
      <w:ind w:firstLine="0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06B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E7EC1"/>
    <w:rPr>
      <w:rFonts w:ascii="Arial" w:hAnsi="Arial" w:cs="Arial"/>
      <w:b/>
      <w:bCs/>
      <w:snapToGrid w:val="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DE7EC1"/>
    <w:pPr>
      <w:ind w:firstLine="0"/>
    </w:pPr>
    <w:rPr>
      <w:rFonts w:ascii="Arial" w:eastAsia="Times New Roman" w:hAnsi="Arial" w:cs="Arial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DE7EC1"/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E7EC1"/>
  </w:style>
  <w:style w:type="character" w:customStyle="1" w:styleId="txs1">
    <w:name w:val="txs1"/>
    <w:uiPriority w:val="99"/>
    <w:rsid w:val="00DE7EC1"/>
    <w:rPr>
      <w:color w:val="666666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DE7E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7EC1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DE7EC1"/>
  </w:style>
  <w:style w:type="paragraph" w:styleId="BodyText">
    <w:name w:val="Body Text"/>
    <w:basedOn w:val="Normal"/>
    <w:link w:val="BodyTextChar"/>
    <w:uiPriority w:val="99"/>
    <w:semiHidden/>
    <w:rsid w:val="00DE7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EC1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FB7B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B7BD6"/>
    <w:pPr>
      <w:widowControl w:val="0"/>
      <w:wordWrap w:val="0"/>
      <w:autoSpaceDE w:val="0"/>
      <w:autoSpaceDN w:val="0"/>
      <w:spacing w:after="120"/>
      <w:ind w:firstLine="0"/>
    </w:pPr>
    <w:rPr>
      <w:rFonts w:ascii="MS Mincho" w:eastAsia="MS Mincho" w:cs="MS Mincho"/>
      <w:kern w:val="2"/>
      <w:sz w:val="16"/>
      <w:szCs w:val="16"/>
      <w:lang w:val="en-US"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7BD6"/>
    <w:rPr>
      <w:rFonts w:ascii="MS Mincho" w:eastAsia="MS Mincho" w:hAnsi="Times New Roman" w:cs="MS Mincho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semiHidden/>
    <w:rsid w:val="00571F7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71F70"/>
    <w:rPr>
      <w:rFonts w:ascii="Times New Roman" w:hAnsi="Times New Roman" w:cs="Times New Roman"/>
      <w:i/>
      <w:iCs/>
    </w:rPr>
  </w:style>
  <w:style w:type="paragraph" w:customStyle="1" w:styleId="21">
    <w:name w:val="Основной текст 21"/>
    <w:basedOn w:val="Normal"/>
    <w:uiPriority w:val="99"/>
    <w:rsid w:val="00571F70"/>
    <w:pPr>
      <w:ind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22"/>
    <w:basedOn w:val="Normal"/>
    <w:uiPriority w:val="99"/>
    <w:rsid w:val="009106B5"/>
    <w:pPr>
      <w:widowControl w:val="0"/>
      <w:tabs>
        <w:tab w:val="left" w:pos="360"/>
      </w:tabs>
      <w:ind w:left="40" w:firstLine="68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2</Pages>
  <Words>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Lavrov</cp:lastModifiedBy>
  <cp:revision>14</cp:revision>
  <dcterms:created xsi:type="dcterms:W3CDTF">2016-02-17T13:52:00Z</dcterms:created>
  <dcterms:modified xsi:type="dcterms:W3CDTF">2016-03-01T12:47:00Z</dcterms:modified>
</cp:coreProperties>
</file>