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D34385" w:rsidRPr="003473B1" w:rsidRDefault="00D34385" w:rsidP="003473B1">
      <w:pPr>
        <w:spacing w:line="259" w:lineRule="auto"/>
        <w:ind w:firstLine="426"/>
        <w:rPr>
          <w:rFonts w:eastAsia="Times New Roman"/>
          <w:szCs w:val="28"/>
        </w:rPr>
      </w:pPr>
      <w:r w:rsidRPr="003473B1">
        <w:rPr>
          <w:szCs w:val="28"/>
        </w:rPr>
        <w:t>- включение Йоханнесбурга и Кейптауна в расширенный диалог Санкт-Петербурга с городами – партнерами БРИКС;</w:t>
      </w:r>
    </w:p>
    <w:p w:rsidR="00D34385" w:rsidRPr="003473B1" w:rsidRDefault="00D34385" w:rsidP="003473B1">
      <w:pPr>
        <w:ind w:firstLine="426"/>
        <w:rPr>
          <w:szCs w:val="28"/>
        </w:rPr>
      </w:pPr>
      <w:r w:rsidRPr="003473B1">
        <w:rPr>
          <w:szCs w:val="28"/>
        </w:rPr>
        <w:t xml:space="preserve">-  создание современных предприятий </w:t>
      </w:r>
      <w:proofErr w:type="spellStart"/>
      <w:proofErr w:type="gramStart"/>
      <w:r w:rsidRPr="003473B1">
        <w:rPr>
          <w:szCs w:val="28"/>
        </w:rPr>
        <w:t>аквакультуры</w:t>
      </w:r>
      <w:proofErr w:type="spellEnd"/>
      <w:r w:rsidRPr="003473B1">
        <w:rPr>
          <w:szCs w:val="28"/>
        </w:rPr>
        <w:t xml:space="preserve">  по</w:t>
      </w:r>
      <w:proofErr w:type="gramEnd"/>
      <w:r w:rsidRPr="003473B1">
        <w:rPr>
          <w:szCs w:val="28"/>
        </w:rPr>
        <w:t xml:space="preserve"> разведению и</w:t>
      </w:r>
      <w:r>
        <w:rPr>
          <w:rFonts w:ascii="Arial" w:hAnsi="Arial"/>
          <w:szCs w:val="28"/>
        </w:rPr>
        <w:t xml:space="preserve"> </w:t>
      </w:r>
      <w:r w:rsidRPr="003473B1">
        <w:rPr>
          <w:szCs w:val="28"/>
        </w:rPr>
        <w:t>выращиванию океанических видов рыб в Атлантическом и Индийском</w:t>
      </w:r>
      <w:r>
        <w:rPr>
          <w:rFonts w:ascii="Arial" w:hAnsi="Arial"/>
          <w:szCs w:val="28"/>
        </w:rPr>
        <w:t xml:space="preserve"> </w:t>
      </w:r>
      <w:r w:rsidRPr="003473B1">
        <w:rPr>
          <w:szCs w:val="28"/>
        </w:rPr>
        <w:t>океанах на западном и восточном побережьях ЮАР;</w:t>
      </w:r>
    </w:p>
    <w:p w:rsidR="00D34385" w:rsidRPr="003473B1" w:rsidRDefault="00D34385" w:rsidP="003473B1">
      <w:pPr>
        <w:ind w:firstLine="426"/>
        <w:rPr>
          <w:szCs w:val="28"/>
        </w:rPr>
      </w:pPr>
      <w:r w:rsidRPr="003473B1">
        <w:rPr>
          <w:szCs w:val="28"/>
        </w:rPr>
        <w:t xml:space="preserve">- строительство </w:t>
      </w:r>
      <w:proofErr w:type="gramStart"/>
      <w:r w:rsidRPr="003473B1">
        <w:rPr>
          <w:szCs w:val="28"/>
        </w:rPr>
        <w:t>многоагрегатных  приливных</w:t>
      </w:r>
      <w:proofErr w:type="gramEnd"/>
      <w:r w:rsidRPr="003473B1">
        <w:rPr>
          <w:szCs w:val="28"/>
        </w:rPr>
        <w:t xml:space="preserve"> океанических ГЭС;</w:t>
      </w:r>
    </w:p>
    <w:p w:rsidR="00D34385" w:rsidRPr="003473B1" w:rsidRDefault="00D34385" w:rsidP="003473B1">
      <w:pPr>
        <w:ind w:firstLine="426"/>
        <w:rPr>
          <w:szCs w:val="28"/>
        </w:rPr>
      </w:pPr>
      <w:r w:rsidRPr="003473B1">
        <w:rPr>
          <w:szCs w:val="28"/>
        </w:rPr>
        <w:t>-разработка проектов по модернизации действующих южноафриканских</w:t>
      </w:r>
      <w:r>
        <w:rPr>
          <w:rFonts w:ascii="Arial" w:hAnsi="Arial"/>
          <w:szCs w:val="28"/>
        </w:rPr>
        <w:t xml:space="preserve"> </w:t>
      </w:r>
      <w:r w:rsidRPr="003473B1">
        <w:rPr>
          <w:szCs w:val="28"/>
        </w:rPr>
        <w:t xml:space="preserve">теплоэлектростанций с целью повышения их </w:t>
      </w:r>
      <w:proofErr w:type="spellStart"/>
      <w:proofErr w:type="gramStart"/>
      <w:r w:rsidRPr="003473B1">
        <w:rPr>
          <w:szCs w:val="28"/>
        </w:rPr>
        <w:t>энергоэффективности</w:t>
      </w:r>
      <w:proofErr w:type="spellEnd"/>
      <w:r w:rsidRPr="003473B1">
        <w:rPr>
          <w:szCs w:val="28"/>
        </w:rPr>
        <w:t xml:space="preserve">  и</w:t>
      </w:r>
      <w:proofErr w:type="gramEnd"/>
      <w:r>
        <w:rPr>
          <w:rFonts w:ascii="Arial" w:hAnsi="Arial"/>
          <w:szCs w:val="28"/>
        </w:rPr>
        <w:t xml:space="preserve"> </w:t>
      </w:r>
      <w:r w:rsidRPr="003473B1">
        <w:rPr>
          <w:szCs w:val="28"/>
        </w:rPr>
        <w:t>снижения стоимости электроэнергии;</w:t>
      </w:r>
    </w:p>
    <w:p w:rsidR="003A276E" w:rsidRPr="003473B1" w:rsidRDefault="00D34385" w:rsidP="003473B1">
      <w:pPr>
        <w:rPr>
          <w:b/>
          <w:szCs w:val="28"/>
          <w:shd w:val="clear" w:color="auto" w:fill="FFFFFF"/>
        </w:rPr>
      </w:pPr>
      <w:r w:rsidRPr="003473B1">
        <w:rPr>
          <w:szCs w:val="28"/>
        </w:rPr>
        <w:t>- участие петербур</w:t>
      </w:r>
      <w:r w:rsidR="003473B1">
        <w:rPr>
          <w:szCs w:val="28"/>
        </w:rPr>
        <w:t>г</w:t>
      </w:r>
      <w:r w:rsidRPr="003473B1">
        <w:rPr>
          <w:szCs w:val="28"/>
        </w:rPr>
        <w:t xml:space="preserve">ских предприятий в поставках горнодобывающего и </w:t>
      </w:r>
      <w:proofErr w:type="spellStart"/>
      <w:r w:rsidRPr="003473B1">
        <w:rPr>
          <w:szCs w:val="28"/>
        </w:rPr>
        <w:t>горнообогатительного</w:t>
      </w:r>
      <w:proofErr w:type="spellEnd"/>
      <w:r w:rsidRPr="003473B1">
        <w:rPr>
          <w:szCs w:val="28"/>
        </w:rPr>
        <w:t xml:space="preserve"> оборудования в ЮАР</w:t>
      </w:r>
    </w:p>
    <w:p w:rsidR="003A276E" w:rsidRPr="00513091" w:rsidRDefault="003A276E" w:rsidP="003A276E">
      <w:pPr>
        <w:rPr>
          <w:b/>
          <w:szCs w:val="28"/>
          <w:shd w:val="clear" w:color="auto" w:fill="FFFFFF"/>
        </w:rPr>
      </w:pP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681CF2" w:rsidRPr="0057034C" w:rsidRDefault="00681CF2" w:rsidP="00681CF2">
      <w:pPr>
        <w:ind w:firstLine="0"/>
        <w:rPr>
          <w:szCs w:val="28"/>
          <w:shd w:val="clear" w:color="auto" w:fill="FFFFFF"/>
        </w:rPr>
      </w:pPr>
      <w:r w:rsidRPr="0057034C">
        <w:rPr>
          <w:szCs w:val="28"/>
        </w:rPr>
        <w:t xml:space="preserve">24.06.15 - встреча первого заместителя председателя Комитета по внешним связям Санкт-Петербурга </w:t>
      </w:r>
      <w:proofErr w:type="spellStart"/>
      <w:r w:rsidRPr="0057034C">
        <w:rPr>
          <w:szCs w:val="28"/>
        </w:rPr>
        <w:t>И.О.Лонского</w:t>
      </w:r>
      <w:proofErr w:type="spellEnd"/>
      <w:r w:rsidRPr="0057034C">
        <w:rPr>
          <w:szCs w:val="28"/>
        </w:rPr>
        <w:t xml:space="preserve"> с Чрезвычайным и Полномочным Послом ЮАР в РФ г-жой </w:t>
      </w:r>
      <w:proofErr w:type="spellStart"/>
      <w:r w:rsidRPr="0057034C">
        <w:rPr>
          <w:szCs w:val="28"/>
        </w:rPr>
        <w:t>Номасонтой</w:t>
      </w:r>
      <w:proofErr w:type="spellEnd"/>
      <w:r w:rsidRPr="0057034C">
        <w:rPr>
          <w:szCs w:val="28"/>
        </w:rPr>
        <w:t xml:space="preserve"> Марией </w:t>
      </w:r>
      <w:proofErr w:type="spellStart"/>
      <w:r w:rsidRPr="0057034C">
        <w:rPr>
          <w:szCs w:val="28"/>
        </w:rPr>
        <w:t>Сибанда-Туси</w:t>
      </w:r>
      <w:proofErr w:type="spellEnd"/>
      <w:r w:rsidR="00FC5B84">
        <w:rPr>
          <w:szCs w:val="28"/>
        </w:rPr>
        <w:t>;</w:t>
      </w:r>
      <w:bookmarkStart w:id="0" w:name="_GoBack"/>
      <w:bookmarkEnd w:id="0"/>
    </w:p>
    <w:p w:rsidR="00681CF2" w:rsidRDefault="00681CF2" w:rsidP="00681CF2">
      <w:pPr>
        <w:ind w:firstLine="0"/>
        <w:rPr>
          <w:szCs w:val="28"/>
          <w:shd w:val="clear" w:color="auto" w:fill="FFFFFF"/>
        </w:rPr>
      </w:pPr>
    </w:p>
    <w:p w:rsidR="003A276E" w:rsidRPr="00681CF2" w:rsidRDefault="003473B1" w:rsidP="00681CF2">
      <w:pPr>
        <w:ind w:firstLine="0"/>
        <w:rPr>
          <w:szCs w:val="28"/>
          <w:shd w:val="clear" w:color="auto" w:fill="FFFFFF"/>
        </w:rPr>
      </w:pPr>
      <w:r w:rsidRPr="003473B1">
        <w:rPr>
          <w:szCs w:val="28"/>
          <w:shd w:val="clear" w:color="auto" w:fill="FFFFFF"/>
        </w:rPr>
        <w:t xml:space="preserve">23.09.14 – беседа Председателя Комитета по внешним связям Санкт-Петербурга Евгения Дмитриевича Григорьева с Чрезвычайным и Полномочным Послом Южно-Африканской Республики в Российской Федерации </w:t>
      </w:r>
      <w:proofErr w:type="spellStart"/>
      <w:r w:rsidRPr="003473B1">
        <w:rPr>
          <w:szCs w:val="28"/>
          <w:shd w:val="clear" w:color="auto" w:fill="FFFFFF"/>
        </w:rPr>
        <w:t>Мандиси</w:t>
      </w:r>
      <w:proofErr w:type="spellEnd"/>
      <w:r w:rsidRPr="003473B1">
        <w:rPr>
          <w:szCs w:val="28"/>
          <w:shd w:val="clear" w:color="auto" w:fill="FFFFFF"/>
        </w:rPr>
        <w:t xml:space="preserve"> </w:t>
      </w:r>
      <w:proofErr w:type="spellStart"/>
      <w:r w:rsidRPr="003473B1">
        <w:rPr>
          <w:szCs w:val="28"/>
          <w:shd w:val="clear" w:color="auto" w:fill="FFFFFF"/>
        </w:rPr>
        <w:t>Миахлуа</w:t>
      </w:r>
      <w:proofErr w:type="spellEnd"/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3A276E" w:rsidRDefault="003473B1" w:rsidP="0057034C">
      <w:r>
        <w:t>Главный специалист Отдела Стран Азии, Африки и Латинской Америки Воронков Алексей Кириллович</w:t>
      </w:r>
    </w:p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3473B1"/>
    <w:rsid w:val="003A276E"/>
    <w:rsid w:val="00467367"/>
    <w:rsid w:val="0057034C"/>
    <w:rsid w:val="00681CF2"/>
    <w:rsid w:val="00D34385"/>
    <w:rsid w:val="00F5401F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8</cp:revision>
  <dcterms:created xsi:type="dcterms:W3CDTF">2016-02-17T13:52:00Z</dcterms:created>
  <dcterms:modified xsi:type="dcterms:W3CDTF">2016-03-09T09:39:00Z</dcterms:modified>
</cp:coreProperties>
</file>