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95" w:rsidRPr="00571F70" w:rsidRDefault="00160E95" w:rsidP="00CA117D">
      <w:pPr>
        <w:numPr>
          <w:ilvl w:val="0"/>
          <w:numId w:val="1"/>
        </w:numPr>
        <w:ind w:left="0" w:firstLine="709"/>
        <w:rPr>
          <w:b/>
          <w:bCs/>
          <w:color w:val="000000"/>
          <w:shd w:val="clear" w:color="auto" w:fill="FFFFFF"/>
        </w:rPr>
      </w:pPr>
      <w:r w:rsidRPr="00571F70">
        <w:rPr>
          <w:b/>
          <w:bCs/>
          <w:color w:val="000000"/>
          <w:shd w:val="clear" w:color="auto" w:fill="FFFFFF"/>
        </w:rPr>
        <w:t xml:space="preserve">Перспективные направления сотрудничества </w:t>
      </w:r>
    </w:p>
    <w:p w:rsidR="00160E95" w:rsidRPr="00CA117D" w:rsidRDefault="00160E95" w:rsidP="0026307F">
      <w:pPr>
        <w:pStyle w:val="ListParagraph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п</w:t>
      </w:r>
      <w:r w:rsidRPr="00CA117D">
        <w:rPr>
          <w:color w:val="000000"/>
        </w:rPr>
        <w:t>родолжение реализации программы поддержки соотечественников, проживающих в Латвии:</w:t>
      </w:r>
    </w:p>
    <w:p w:rsidR="00160E95" w:rsidRPr="00571F70" w:rsidRDefault="00160E95" w:rsidP="0026307F">
      <w:pPr>
        <w:pStyle w:val="BodyText21"/>
        <w:numPr>
          <w:ilvl w:val="0"/>
          <w:numId w:val="10"/>
        </w:numPr>
        <w:rPr>
          <w:rFonts w:ascii="Times New Roman" w:hAnsi="Times New Roman" w:cs="Times New Roman"/>
          <w:b w:val="0"/>
          <w:bCs w:val="0"/>
          <w:noProof/>
          <w:color w:val="000000"/>
        </w:rPr>
      </w:pPr>
      <w:r w:rsidRPr="00571F70">
        <w:rPr>
          <w:rFonts w:ascii="Times New Roman" w:hAnsi="Times New Roman" w:cs="Times New Roman"/>
          <w:b w:val="0"/>
          <w:bCs w:val="0"/>
          <w:noProof/>
          <w:color w:val="000000"/>
        </w:rPr>
        <w:t xml:space="preserve">повышение квалификации учителей русскоязычных учебных заведений стран Балтии; </w:t>
      </w:r>
    </w:p>
    <w:p w:rsidR="00160E95" w:rsidRPr="00571F70" w:rsidRDefault="00160E95" w:rsidP="0026307F">
      <w:pPr>
        <w:pStyle w:val="BodyText21"/>
        <w:numPr>
          <w:ilvl w:val="0"/>
          <w:numId w:val="10"/>
        </w:numPr>
        <w:rPr>
          <w:rFonts w:ascii="Times New Roman" w:hAnsi="Times New Roman" w:cs="Times New Roman"/>
          <w:b w:val="0"/>
          <w:bCs w:val="0"/>
          <w:noProof/>
          <w:color w:val="000000"/>
        </w:rPr>
      </w:pPr>
      <w:r w:rsidRPr="00571F70">
        <w:rPr>
          <w:rFonts w:ascii="Times New Roman" w:hAnsi="Times New Roman" w:cs="Times New Roman"/>
          <w:b w:val="0"/>
          <w:bCs w:val="0"/>
          <w:noProof/>
          <w:color w:val="000000"/>
        </w:rPr>
        <w:t>выделение стипендии для студентов из числа представителей русскоязычного населения;</w:t>
      </w:r>
    </w:p>
    <w:p w:rsidR="00160E95" w:rsidRPr="00571F70" w:rsidRDefault="00160E95" w:rsidP="0026307F">
      <w:pPr>
        <w:pStyle w:val="BodyText21"/>
        <w:numPr>
          <w:ilvl w:val="0"/>
          <w:numId w:val="10"/>
        </w:numPr>
        <w:rPr>
          <w:rFonts w:ascii="Times New Roman" w:hAnsi="Times New Roman" w:cs="Times New Roman"/>
          <w:b w:val="0"/>
          <w:bCs w:val="0"/>
          <w:noProof/>
          <w:color w:val="000000"/>
        </w:rPr>
      </w:pPr>
      <w:r w:rsidRPr="00571F70">
        <w:rPr>
          <w:rFonts w:ascii="Times New Roman" w:hAnsi="Times New Roman" w:cs="Times New Roman"/>
          <w:b w:val="0"/>
          <w:bCs w:val="0"/>
          <w:noProof/>
          <w:color w:val="000000"/>
        </w:rPr>
        <w:t xml:space="preserve">организация культурных мероприятий с участием жителей блокадного Ленинграда и ветеранов Великой Отечественной Войны, проживающих </w:t>
      </w:r>
      <w:r>
        <w:rPr>
          <w:rFonts w:ascii="Times New Roman" w:hAnsi="Times New Roman" w:cs="Times New Roman"/>
          <w:b w:val="0"/>
          <w:bCs w:val="0"/>
          <w:noProof/>
          <w:color w:val="000000"/>
        </w:rPr>
        <w:br/>
      </w:r>
      <w:r w:rsidRPr="00571F70">
        <w:rPr>
          <w:rFonts w:ascii="Times New Roman" w:hAnsi="Times New Roman" w:cs="Times New Roman"/>
          <w:b w:val="0"/>
          <w:bCs w:val="0"/>
          <w:noProof/>
          <w:color w:val="000000"/>
        </w:rPr>
        <w:t>в странах Балтии и обеспечение финансирования поездок  в Санкт-Петербург детей из стран Балтии – победителей конкурса на лучшее знание России.</w:t>
      </w:r>
    </w:p>
    <w:p w:rsidR="00160E95" w:rsidRPr="00571F70" w:rsidRDefault="00160E95" w:rsidP="0026307F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 xml:space="preserve"> с</w:t>
      </w:r>
      <w:r w:rsidRPr="00571F70">
        <w:rPr>
          <w:color w:val="000000"/>
        </w:rPr>
        <w:t>отрудничество в сфере защиты окружающей среды в регионе Балтийского моря.</w:t>
      </w:r>
    </w:p>
    <w:p w:rsidR="00160E95" w:rsidRPr="00571F70" w:rsidRDefault="00160E95" w:rsidP="0026307F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 xml:space="preserve"> с</w:t>
      </w:r>
      <w:r w:rsidRPr="00571F70">
        <w:rPr>
          <w:color w:val="000000"/>
        </w:rPr>
        <w:t>отрудничество в развитии туризма в регионе Балтийского моря.</w:t>
      </w:r>
    </w:p>
    <w:p w:rsidR="00160E95" w:rsidRDefault="00160E95" w:rsidP="0026307F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 xml:space="preserve"> у</w:t>
      </w:r>
      <w:r w:rsidRPr="00571F70">
        <w:rPr>
          <w:color w:val="000000"/>
        </w:rPr>
        <w:t xml:space="preserve">частие в программе приграничного сотрудничества Россия - ЕС </w:t>
      </w:r>
      <w:r>
        <w:rPr>
          <w:color w:val="000000"/>
        </w:rPr>
        <w:br/>
      </w:r>
      <w:r w:rsidRPr="00571F70">
        <w:rPr>
          <w:color w:val="000000"/>
        </w:rPr>
        <w:t>«Латвия-Россия».</w:t>
      </w:r>
    </w:p>
    <w:p w:rsidR="00160E95" w:rsidRDefault="00160E95" w:rsidP="00745F9E">
      <w:pPr>
        <w:ind w:left="720" w:firstLine="0"/>
        <w:rPr>
          <w:color w:val="000000"/>
        </w:rPr>
      </w:pPr>
    </w:p>
    <w:p w:rsidR="00160E95" w:rsidRPr="00745F9E" w:rsidRDefault="00160E95" w:rsidP="00745F9E">
      <w:pPr>
        <w:ind w:left="720" w:firstLine="0"/>
        <w:rPr>
          <w:b/>
          <w:bCs/>
          <w:color w:val="000000"/>
        </w:rPr>
      </w:pPr>
      <w:r w:rsidRPr="00745F9E">
        <w:rPr>
          <w:b/>
          <w:bCs/>
          <w:color w:val="000000"/>
        </w:rPr>
        <w:t>Сотрудничество с городом-партнером Ригой</w:t>
      </w:r>
    </w:p>
    <w:p w:rsidR="00160E95" w:rsidRPr="00745F9E" w:rsidRDefault="00160E95" w:rsidP="00CA117D">
      <w:pPr>
        <w:ind w:firstLine="0"/>
        <w:rPr>
          <w:b/>
          <w:bCs/>
          <w:color w:val="000000"/>
          <w:shd w:val="clear" w:color="auto" w:fill="FFFFFF"/>
        </w:rPr>
      </w:pPr>
    </w:p>
    <w:p w:rsidR="00160E95" w:rsidRPr="00571F70" w:rsidRDefault="00160E95" w:rsidP="00CA117D">
      <w:pPr>
        <w:ind w:firstLine="708"/>
        <w:rPr>
          <w:color w:val="000000"/>
        </w:rPr>
      </w:pPr>
      <w:r>
        <w:rPr>
          <w:color w:val="000000"/>
        </w:rPr>
        <w:t>С</w:t>
      </w:r>
      <w:r w:rsidRPr="00571F70">
        <w:rPr>
          <w:color w:val="000000"/>
        </w:rPr>
        <w:t xml:space="preserve"> 6 по 7 октября 2011 года в Санкт-Петербурге </w:t>
      </w:r>
      <w:r>
        <w:rPr>
          <w:color w:val="000000"/>
        </w:rPr>
        <w:t>состоялись</w:t>
      </w:r>
      <w:r w:rsidRPr="00571F70">
        <w:rPr>
          <w:color w:val="000000"/>
        </w:rPr>
        <w:t xml:space="preserve"> Дни</w:t>
      </w:r>
      <w:r w:rsidRPr="00571F70">
        <w:rPr>
          <w:b/>
          <w:bCs/>
          <w:color w:val="000000"/>
        </w:rPr>
        <w:t xml:space="preserve"> </w:t>
      </w:r>
      <w:r w:rsidRPr="00571F70">
        <w:rPr>
          <w:color w:val="000000"/>
        </w:rPr>
        <w:t xml:space="preserve">Риги.  </w:t>
      </w:r>
      <w:r>
        <w:rPr>
          <w:color w:val="000000"/>
        </w:rPr>
        <w:br/>
      </w:r>
      <w:r w:rsidRPr="00571F70">
        <w:rPr>
          <w:color w:val="000000"/>
        </w:rPr>
        <w:t>В мероприятиях приняла участие делегация Ри</w:t>
      </w:r>
      <w:r>
        <w:rPr>
          <w:color w:val="000000"/>
        </w:rPr>
        <w:t xml:space="preserve">ги </w:t>
      </w:r>
      <w:r w:rsidRPr="00571F70">
        <w:rPr>
          <w:color w:val="000000"/>
        </w:rPr>
        <w:t xml:space="preserve">во главе с заместителем председателя </w:t>
      </w:r>
      <w:r>
        <w:rPr>
          <w:color w:val="000000"/>
        </w:rPr>
        <w:t xml:space="preserve">Рижской думы </w:t>
      </w:r>
      <w:r w:rsidRPr="00571F70">
        <w:rPr>
          <w:color w:val="000000"/>
        </w:rPr>
        <w:t xml:space="preserve">Андрисом Америксом. </w:t>
      </w:r>
    </w:p>
    <w:p w:rsidR="00160E95" w:rsidRPr="00571F70" w:rsidRDefault="00160E95" w:rsidP="00CA117D">
      <w:pPr>
        <w:ind w:firstLine="708"/>
        <w:rPr>
          <w:color w:val="000000"/>
        </w:rPr>
      </w:pPr>
      <w:r w:rsidRPr="00571F70">
        <w:rPr>
          <w:color w:val="000000"/>
        </w:rPr>
        <w:t xml:space="preserve">В рамках визита состоялись рабочие встречи с вице-губернатором </w:t>
      </w:r>
      <w:r>
        <w:rPr>
          <w:color w:val="000000"/>
        </w:rPr>
        <w:br/>
      </w:r>
      <w:r w:rsidRPr="00571F70">
        <w:rPr>
          <w:color w:val="000000"/>
        </w:rPr>
        <w:t>Санкт-Петербурга – руководителем Администрации Губернатора Санкт-Петербурга М.Э.Осеевским и Полномочным Представителем Законодательного Собрания Санкт-Петербурга по международным связям В.С.Ягьей.</w:t>
      </w:r>
    </w:p>
    <w:p w:rsidR="00160E95" w:rsidRPr="00CA117D" w:rsidRDefault="00160E95" w:rsidP="00CA117D">
      <w:pPr>
        <w:ind w:firstLine="708"/>
        <w:rPr>
          <w:color w:val="000000"/>
        </w:rPr>
      </w:pPr>
      <w:r>
        <w:rPr>
          <w:color w:val="000000"/>
        </w:rPr>
        <w:t>С</w:t>
      </w:r>
      <w:r w:rsidRPr="00571F70">
        <w:rPr>
          <w:color w:val="000000"/>
        </w:rPr>
        <w:t xml:space="preserve"> 4 по 6 июня 2014 года в Риге прошли Дни Санкт-Петербурга. </w:t>
      </w:r>
      <w:r>
        <w:rPr>
          <w:color w:val="000000"/>
        </w:rPr>
        <w:br/>
      </w:r>
      <w:r w:rsidRPr="00571F70">
        <w:rPr>
          <w:color w:val="000000"/>
        </w:rPr>
        <w:t>В мероприятиях приняла участие делега</w:t>
      </w:r>
      <w:r>
        <w:rPr>
          <w:color w:val="000000"/>
        </w:rPr>
        <w:t xml:space="preserve">ция Санкт-Петербурга во главе </w:t>
      </w:r>
      <w:r>
        <w:rPr>
          <w:color w:val="000000"/>
        </w:rPr>
        <w:br/>
        <w:t xml:space="preserve">с </w:t>
      </w:r>
      <w:r w:rsidRPr="00571F70">
        <w:rPr>
          <w:color w:val="000000"/>
        </w:rPr>
        <w:t>председа</w:t>
      </w:r>
      <w:r>
        <w:rPr>
          <w:color w:val="000000"/>
        </w:rPr>
        <w:t xml:space="preserve">телем Комитета по транспорту </w:t>
      </w:r>
      <w:r w:rsidRPr="00571F70">
        <w:rPr>
          <w:color w:val="000000"/>
        </w:rPr>
        <w:t xml:space="preserve">А.Г. Воробьевым. </w:t>
      </w:r>
    </w:p>
    <w:p w:rsidR="00160E95" w:rsidRPr="00571F70" w:rsidRDefault="00160E95" w:rsidP="00CA117D">
      <w:pPr>
        <w:ind w:firstLine="0"/>
        <w:rPr>
          <w:color w:val="000000"/>
        </w:rPr>
      </w:pPr>
    </w:p>
    <w:p w:rsidR="00160E95" w:rsidRPr="00571F70" w:rsidRDefault="00160E95" w:rsidP="00CA117D">
      <w:pPr>
        <w:numPr>
          <w:ilvl w:val="0"/>
          <w:numId w:val="1"/>
        </w:numPr>
        <w:ind w:left="0" w:firstLine="709"/>
        <w:rPr>
          <w:b/>
          <w:bCs/>
          <w:color w:val="000000"/>
          <w:shd w:val="clear" w:color="auto" w:fill="FFFFFF"/>
        </w:rPr>
      </w:pPr>
      <w:r w:rsidRPr="00571F70">
        <w:rPr>
          <w:b/>
          <w:bCs/>
          <w:color w:val="000000"/>
          <w:shd w:val="clear" w:color="auto" w:fill="FFFFFF"/>
        </w:rPr>
        <w:t>Основные события.</w:t>
      </w:r>
    </w:p>
    <w:p w:rsidR="00160E95" w:rsidRPr="00571F70" w:rsidRDefault="00160E95" w:rsidP="00CA117D">
      <w:pPr>
        <w:pStyle w:val="BodyTextIndent3"/>
        <w:spacing w:after="0"/>
        <w:ind w:left="0"/>
        <w:rPr>
          <w:rStyle w:val="PageNumber"/>
          <w:color w:val="000000"/>
          <w:sz w:val="28"/>
          <w:szCs w:val="28"/>
        </w:rPr>
      </w:pPr>
    </w:p>
    <w:p w:rsidR="00160E95" w:rsidRPr="00571F70" w:rsidRDefault="00160E95" w:rsidP="00CA117D">
      <w:pPr>
        <w:pStyle w:val="NormalWeb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571F70">
        <w:rPr>
          <w:color w:val="000000"/>
          <w:sz w:val="28"/>
          <w:szCs w:val="28"/>
        </w:rPr>
        <w:t>22 января 2013 года состоялся визит в Даугавпилс делегации</w:t>
      </w:r>
      <w:r w:rsidRPr="00571F70">
        <w:rPr>
          <w:color w:val="000000"/>
          <w:sz w:val="28"/>
          <w:szCs w:val="28"/>
        </w:rPr>
        <w:br/>
        <w:t xml:space="preserve">Санкт-Петербурга во главе с вице-губернатором Санкт-Петербурга О.А.Казанской. В ходе визита было подписано второе Соглашение о сотрудничестве в области здравоохранения между Правительством Санкт-Петербурга и Даугавпилсской городской Думой, которое автоматически пролонгируется на каждый последующий год; состоялась встреча с председателем Даугавпилсской городской думы Ж.М.Кулаковой и заместителем председателя Даугавпилсской думы В.В.Азаревичем, члены делегации посетили Центральную региональную больницу, была проведена встреча с жителями блокадного Ленинграда, проживающими </w:t>
      </w:r>
      <w:r>
        <w:rPr>
          <w:color w:val="000000"/>
          <w:sz w:val="28"/>
          <w:szCs w:val="28"/>
        </w:rPr>
        <w:br/>
      </w:r>
      <w:r w:rsidRPr="00571F70">
        <w:rPr>
          <w:color w:val="000000"/>
          <w:sz w:val="28"/>
          <w:szCs w:val="28"/>
        </w:rPr>
        <w:t xml:space="preserve">в Даугавпилсе, в Центре русской культуры («Русский дом»). </w:t>
      </w:r>
    </w:p>
    <w:p w:rsidR="00160E95" w:rsidRPr="00571F70" w:rsidRDefault="00160E95" w:rsidP="00CA117D">
      <w:pPr>
        <w:rPr>
          <w:color w:val="000000"/>
        </w:rPr>
      </w:pPr>
      <w:r w:rsidRPr="00571F70">
        <w:rPr>
          <w:color w:val="000000"/>
        </w:rPr>
        <w:t>С 4 по 6 июня 2014 года  - визит делегации Санкт-Петербурга во главе с председателем Комитета по транспорту А.Г.Воробьевым в Ригу для участия в мероприятиях программы Дней Санкт-Петербурга, реализуемых в рамках Соглашения о сотрудничестве между Санкт-Петербургом и Ригой.</w:t>
      </w:r>
    </w:p>
    <w:p w:rsidR="00160E95" w:rsidRDefault="00160E95" w:rsidP="00CA117D">
      <w:pPr>
        <w:tabs>
          <w:tab w:val="left" w:pos="1260"/>
        </w:tabs>
        <w:rPr>
          <w:color w:val="000000"/>
        </w:rPr>
      </w:pPr>
      <w:r w:rsidRPr="00571F70">
        <w:rPr>
          <w:color w:val="000000"/>
        </w:rPr>
        <w:t>С 27 по 28 мая 2015 года - визит в Санкт-Петербург делегации г.Даугавпилса</w:t>
      </w:r>
      <w:bookmarkStart w:id="0" w:name="_GoBack"/>
      <w:bookmarkEnd w:id="0"/>
      <w:r w:rsidRPr="00571F70">
        <w:rPr>
          <w:color w:val="000000"/>
        </w:rPr>
        <w:t xml:space="preserve"> во главе с </w:t>
      </w:r>
      <w:r w:rsidRPr="00CA117D">
        <w:rPr>
          <w:color w:val="000000"/>
        </w:rPr>
        <w:t>первым заместителем председателя Даугавпилсской городской думы Я.Дукшинским, в ходе которого состоялись встречи с руководителями Комитетов по здравоохранению, культуре, образованию и развитию туризма Санкт-Петербурга, где обсуждались вопросы развития сотрудничества в данных областях.</w:t>
      </w:r>
    </w:p>
    <w:p w:rsidR="00160E95" w:rsidRPr="00CA117D" w:rsidRDefault="00160E95" w:rsidP="00CA117D">
      <w:pPr>
        <w:tabs>
          <w:tab w:val="left" w:pos="1260"/>
        </w:tabs>
        <w:rPr>
          <w:color w:val="000000"/>
        </w:rPr>
      </w:pPr>
    </w:p>
    <w:p w:rsidR="00160E95" w:rsidRPr="00CA117D" w:rsidRDefault="00160E95" w:rsidP="00CA117D">
      <w:pPr>
        <w:numPr>
          <w:ilvl w:val="0"/>
          <w:numId w:val="1"/>
        </w:numPr>
        <w:ind w:left="0" w:firstLine="709"/>
        <w:rPr>
          <w:b/>
          <w:bCs/>
          <w:color w:val="000000"/>
          <w:shd w:val="clear" w:color="auto" w:fill="FFFFFF"/>
        </w:rPr>
      </w:pPr>
      <w:r w:rsidRPr="00CA117D">
        <w:rPr>
          <w:b/>
          <w:bCs/>
          <w:color w:val="000000"/>
        </w:rPr>
        <w:t>Контактное лицо в Комитете по внешним связям Санкт-Петербурга:</w:t>
      </w:r>
    </w:p>
    <w:p w:rsidR="00160E95" w:rsidRPr="00CA117D" w:rsidRDefault="00160E95" w:rsidP="00CA117D">
      <w:pPr>
        <w:rPr>
          <w:color w:val="000000"/>
        </w:rPr>
      </w:pPr>
    </w:p>
    <w:p w:rsidR="00160E95" w:rsidRPr="00CA117D" w:rsidRDefault="00160E95" w:rsidP="00CA117D">
      <w:pPr>
        <w:rPr>
          <w:color w:val="000000"/>
        </w:rPr>
      </w:pPr>
      <w:r w:rsidRPr="00CA117D">
        <w:rPr>
          <w:color w:val="000000"/>
        </w:rPr>
        <w:t>Главный специалист отдела стран Северной, Восточной Европы и Балтии Комитета по внешним связям Санкт-Петербурга – Лавров Игорь Леонидович:</w:t>
      </w:r>
    </w:p>
    <w:p w:rsidR="00160E95" w:rsidRPr="00CA117D" w:rsidRDefault="00160E95" w:rsidP="00CA117D">
      <w:pPr>
        <w:rPr>
          <w:color w:val="000000"/>
        </w:rPr>
      </w:pPr>
      <w:r w:rsidRPr="00CA117D">
        <w:rPr>
          <w:color w:val="000000"/>
        </w:rPr>
        <w:t xml:space="preserve">тел.: +7 (812) 576-75-04, факс: +7 (812) 576 69 80, </w:t>
      </w:r>
      <w:r w:rsidRPr="00CA117D">
        <w:rPr>
          <w:color w:val="000000"/>
          <w:shd w:val="clear" w:color="auto" w:fill="FFFFFF"/>
        </w:rPr>
        <w:t>lavrov@kvs.gov.spb.ru</w:t>
      </w:r>
      <w:r w:rsidRPr="00CA117D">
        <w:rPr>
          <w:color w:val="000000"/>
        </w:rPr>
        <w:t>.</w:t>
      </w:r>
    </w:p>
    <w:p w:rsidR="00160E95" w:rsidRPr="00571F70" w:rsidRDefault="00160E95" w:rsidP="00CA117D">
      <w:pPr>
        <w:rPr>
          <w:color w:val="000000"/>
        </w:rPr>
      </w:pPr>
    </w:p>
    <w:p w:rsidR="00160E95" w:rsidRPr="00571F70" w:rsidRDefault="00160E95" w:rsidP="00FF67F2">
      <w:pPr>
        <w:rPr>
          <w:color w:val="000000"/>
        </w:rPr>
      </w:pPr>
    </w:p>
    <w:sectPr w:rsidR="00160E95" w:rsidRPr="00571F70" w:rsidSect="003A27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77621"/>
    <w:multiLevelType w:val="hybridMultilevel"/>
    <w:tmpl w:val="74789002"/>
    <w:lvl w:ilvl="0" w:tplc="D4262C2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DE9183B"/>
    <w:multiLevelType w:val="hybridMultilevel"/>
    <w:tmpl w:val="AF165C8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0A6B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E31580C"/>
    <w:multiLevelType w:val="hybridMultilevel"/>
    <w:tmpl w:val="0756CB2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8CD31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602822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6BAC7E56"/>
    <w:multiLevelType w:val="hybridMultilevel"/>
    <w:tmpl w:val="49769D56"/>
    <w:lvl w:ilvl="0" w:tplc="5EECF5EE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596FDB"/>
    <w:multiLevelType w:val="hybridMultilevel"/>
    <w:tmpl w:val="0C5EE5B0"/>
    <w:lvl w:ilvl="0" w:tplc="B6BA9A0E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B3B1B"/>
    <w:multiLevelType w:val="hybridMultilevel"/>
    <w:tmpl w:val="9114492A"/>
    <w:lvl w:ilvl="0" w:tplc="885A5F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F66501A"/>
    <w:multiLevelType w:val="hybridMultilevel"/>
    <w:tmpl w:val="639E0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1DE"/>
    <w:rsid w:val="000457BE"/>
    <w:rsid w:val="000961DE"/>
    <w:rsid w:val="00104A61"/>
    <w:rsid w:val="00160E95"/>
    <w:rsid w:val="00163EA1"/>
    <w:rsid w:val="001A0D67"/>
    <w:rsid w:val="0026307F"/>
    <w:rsid w:val="003A276E"/>
    <w:rsid w:val="00467367"/>
    <w:rsid w:val="00571F70"/>
    <w:rsid w:val="00602017"/>
    <w:rsid w:val="00745F9E"/>
    <w:rsid w:val="00752341"/>
    <w:rsid w:val="007C659D"/>
    <w:rsid w:val="00834039"/>
    <w:rsid w:val="008E36E6"/>
    <w:rsid w:val="009B4F70"/>
    <w:rsid w:val="00AE55AA"/>
    <w:rsid w:val="00CA117D"/>
    <w:rsid w:val="00DE7EC1"/>
    <w:rsid w:val="00F5401F"/>
    <w:rsid w:val="00F8217B"/>
    <w:rsid w:val="00FB7BD6"/>
    <w:rsid w:val="00FF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Body Text Indent 3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76E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E7EC1"/>
    <w:pPr>
      <w:keepNext/>
      <w:widowControl w:val="0"/>
      <w:spacing w:line="320" w:lineRule="atLeast"/>
      <w:ind w:firstLine="0"/>
      <w:outlineLvl w:val="2"/>
    </w:pPr>
    <w:rPr>
      <w:rFonts w:ascii="Arial" w:eastAsia="Times New Roman" w:hAnsi="Arial" w:cs="Arial"/>
      <w:b/>
      <w:bCs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E7EC1"/>
    <w:rPr>
      <w:rFonts w:ascii="Arial" w:hAnsi="Arial" w:cs="Arial"/>
      <w:b/>
      <w:bCs/>
      <w:snapToGrid w:val="0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3A276E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DE7EC1"/>
    <w:pPr>
      <w:ind w:firstLine="0"/>
    </w:pPr>
    <w:rPr>
      <w:rFonts w:ascii="Arial" w:eastAsia="Times New Roman" w:hAnsi="Arial" w:cs="Arial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rsid w:val="00DE7EC1"/>
    <w:rPr>
      <w:rFonts w:ascii="Arial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E7EC1"/>
  </w:style>
  <w:style w:type="character" w:customStyle="1" w:styleId="txs1">
    <w:name w:val="txs1"/>
    <w:uiPriority w:val="99"/>
    <w:rsid w:val="00DE7EC1"/>
    <w:rPr>
      <w:color w:val="666666"/>
      <w:sz w:val="14"/>
      <w:szCs w:val="14"/>
    </w:rPr>
  </w:style>
  <w:style w:type="paragraph" w:styleId="BodyTextIndent3">
    <w:name w:val="Body Text Indent 3"/>
    <w:basedOn w:val="Normal"/>
    <w:link w:val="BodyTextIndent3Char"/>
    <w:uiPriority w:val="99"/>
    <w:rsid w:val="00DE7EC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E7EC1"/>
    <w:rPr>
      <w:rFonts w:ascii="Times New Roman" w:hAnsi="Times New Roman" w:cs="Times New Roman"/>
      <w:sz w:val="16"/>
      <w:szCs w:val="16"/>
    </w:rPr>
  </w:style>
  <w:style w:type="character" w:styleId="PageNumber">
    <w:name w:val="page number"/>
    <w:basedOn w:val="DefaultParagraphFont"/>
    <w:uiPriority w:val="99"/>
    <w:rsid w:val="00DE7EC1"/>
  </w:style>
  <w:style w:type="paragraph" w:styleId="BodyText">
    <w:name w:val="Body Text"/>
    <w:basedOn w:val="Normal"/>
    <w:link w:val="BodyTextChar"/>
    <w:uiPriority w:val="99"/>
    <w:semiHidden/>
    <w:rsid w:val="00DE7EC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7EC1"/>
    <w:rPr>
      <w:rFonts w:ascii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rsid w:val="00FB7BD6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FB7BD6"/>
    <w:pPr>
      <w:widowControl w:val="0"/>
      <w:wordWrap w:val="0"/>
      <w:autoSpaceDE w:val="0"/>
      <w:autoSpaceDN w:val="0"/>
      <w:spacing w:after="120"/>
      <w:ind w:firstLine="0"/>
    </w:pPr>
    <w:rPr>
      <w:rFonts w:ascii="MS Mincho" w:eastAsia="MS Mincho" w:cs="MS Mincho"/>
      <w:kern w:val="2"/>
      <w:sz w:val="16"/>
      <w:szCs w:val="16"/>
      <w:lang w:val="en-US" w:eastAsia="ko-KR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B7BD6"/>
    <w:rPr>
      <w:rFonts w:ascii="MS Mincho" w:eastAsia="MS Mincho" w:hAnsi="Times New Roman" w:cs="MS Mincho"/>
      <w:kern w:val="2"/>
      <w:sz w:val="16"/>
      <w:szCs w:val="16"/>
      <w:lang w:val="en-US" w:eastAsia="ko-KR"/>
    </w:rPr>
  </w:style>
  <w:style w:type="character" w:styleId="Hyperlink">
    <w:name w:val="Hyperlink"/>
    <w:basedOn w:val="DefaultParagraphFont"/>
    <w:uiPriority w:val="99"/>
    <w:semiHidden/>
    <w:rsid w:val="00571F70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71F70"/>
    <w:rPr>
      <w:rFonts w:ascii="Times New Roman" w:hAnsi="Times New Roman" w:cs="Times New Roman"/>
      <w:i/>
      <w:iCs/>
    </w:rPr>
  </w:style>
  <w:style w:type="paragraph" w:customStyle="1" w:styleId="BodyText21">
    <w:name w:val="Body Text 21"/>
    <w:basedOn w:val="Normal"/>
    <w:uiPriority w:val="99"/>
    <w:rsid w:val="00571F70"/>
    <w:pPr>
      <w:ind w:firstLine="0"/>
    </w:pPr>
    <w:rPr>
      <w:rFonts w:ascii="Arial" w:eastAsia="Times New Roman" w:hAnsi="Arial" w:cs="Arial"/>
      <w:b/>
      <w:bCs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52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321</TotalTime>
  <Pages>2</Pages>
  <Words>462</Words>
  <Characters>2635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skrebova</dc:creator>
  <cp:keywords/>
  <dc:description/>
  <cp:lastModifiedBy>Lavrov</cp:lastModifiedBy>
  <cp:revision>9</cp:revision>
  <cp:lastPrinted>2016-03-01T10:39:00Z</cp:lastPrinted>
  <dcterms:created xsi:type="dcterms:W3CDTF">2016-02-17T13:52:00Z</dcterms:created>
  <dcterms:modified xsi:type="dcterms:W3CDTF">2016-03-01T12:43:00Z</dcterms:modified>
</cp:coreProperties>
</file>